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D5F8" w14:textId="77777777" w:rsidR="00DD1588" w:rsidRPr="00700050" w:rsidRDefault="00DD1588" w:rsidP="00DD1588">
      <w:pPr>
        <w:tabs>
          <w:tab w:val="center" w:pos="4680"/>
        </w:tabs>
        <w:suppressAutoHyphens/>
        <w:autoSpaceDE w:val="0"/>
        <w:autoSpaceDN w:val="0"/>
        <w:spacing w:after="0" w:line="240" w:lineRule="auto"/>
        <w:jc w:val="center"/>
        <w:rPr>
          <w:rFonts w:eastAsia="Times New Roman" w:cs="Times New Roman"/>
          <w:b/>
          <w:bCs/>
          <w:spacing w:val="-3"/>
          <w:szCs w:val="24"/>
        </w:rPr>
      </w:pPr>
      <w:r w:rsidRPr="00700050">
        <w:rPr>
          <w:rFonts w:eastAsia="Times New Roman" w:cs="Times New Roman"/>
          <w:b/>
          <w:bCs/>
          <w:spacing w:val="-3"/>
          <w:szCs w:val="24"/>
        </w:rPr>
        <w:t>BEFORE THE</w:t>
      </w:r>
    </w:p>
    <w:p w14:paraId="103D3B33" w14:textId="77777777" w:rsidR="00DD1588" w:rsidRPr="00700050" w:rsidRDefault="00DD1588" w:rsidP="00DD1588">
      <w:pPr>
        <w:tabs>
          <w:tab w:val="center" w:pos="4680"/>
        </w:tabs>
        <w:suppressAutoHyphens/>
        <w:autoSpaceDE w:val="0"/>
        <w:autoSpaceDN w:val="0"/>
        <w:spacing w:after="0" w:line="240" w:lineRule="auto"/>
        <w:jc w:val="center"/>
        <w:rPr>
          <w:rFonts w:eastAsia="Times New Roman" w:cs="Times New Roman"/>
          <w:b/>
          <w:bCs/>
          <w:spacing w:val="-3"/>
          <w:szCs w:val="24"/>
        </w:rPr>
      </w:pPr>
      <w:r w:rsidRPr="00700050">
        <w:rPr>
          <w:rFonts w:eastAsia="Times New Roman" w:cs="Times New Roman"/>
          <w:b/>
          <w:bCs/>
          <w:spacing w:val="-3"/>
          <w:szCs w:val="24"/>
        </w:rPr>
        <w:t>PENNSYLVANIA PUBLIC UTILITY COMMISSION</w:t>
      </w:r>
    </w:p>
    <w:p w14:paraId="1814DE89" w14:textId="77777777" w:rsidR="00DD1588" w:rsidRPr="00700050" w:rsidRDefault="00DD1588" w:rsidP="00DD1588">
      <w:pPr>
        <w:tabs>
          <w:tab w:val="left" w:pos="0"/>
        </w:tabs>
        <w:spacing w:after="0" w:line="240" w:lineRule="auto"/>
        <w:jc w:val="both"/>
        <w:rPr>
          <w:rFonts w:eastAsia="Times New Roman" w:cs="Times New Roman"/>
          <w:b/>
          <w:szCs w:val="24"/>
        </w:rPr>
      </w:pPr>
    </w:p>
    <w:p w14:paraId="73A9DA6D" w14:textId="77777777" w:rsidR="00DD1588" w:rsidRPr="00700050" w:rsidRDefault="00DD1588" w:rsidP="00DD1588">
      <w:pPr>
        <w:tabs>
          <w:tab w:val="left" w:pos="0"/>
        </w:tabs>
        <w:spacing w:after="0" w:line="240" w:lineRule="auto"/>
        <w:jc w:val="both"/>
        <w:rPr>
          <w:rFonts w:eastAsia="Times New Roman" w:cs="Times New Roman"/>
          <w:b/>
          <w:szCs w:val="24"/>
        </w:rPr>
      </w:pPr>
    </w:p>
    <w:p w14:paraId="562D6B54" w14:textId="77777777" w:rsidR="00DD1588" w:rsidRPr="00700050" w:rsidRDefault="00DD1588" w:rsidP="00DD1588">
      <w:pPr>
        <w:tabs>
          <w:tab w:val="left" w:pos="0"/>
        </w:tabs>
        <w:spacing w:after="0" w:line="240" w:lineRule="auto"/>
        <w:jc w:val="both"/>
        <w:rPr>
          <w:rFonts w:eastAsia="Times New Roman" w:cs="Times New Roman"/>
          <w:b/>
          <w:szCs w:val="24"/>
        </w:rPr>
      </w:pPr>
    </w:p>
    <w:p w14:paraId="277B465D" w14:textId="77777777" w:rsidR="00DD1588" w:rsidRPr="00700050" w:rsidRDefault="00DD1588" w:rsidP="00DD1588">
      <w:pPr>
        <w:spacing w:after="0" w:line="240" w:lineRule="auto"/>
        <w:rPr>
          <w:rFonts w:eastAsia="Times New Roman" w:cs="Times New Roman"/>
          <w:szCs w:val="24"/>
        </w:rPr>
      </w:pPr>
      <w:r w:rsidRPr="00700050">
        <w:rPr>
          <w:rFonts w:eastAsia="Times New Roman" w:cs="Times New Roman"/>
          <w:szCs w:val="24"/>
        </w:rPr>
        <w:t>Pennsylvania Public Utility Commission</w:t>
      </w:r>
      <w:r w:rsidRPr="00700050">
        <w:rPr>
          <w:rFonts w:eastAsia="Times New Roman" w:cs="Times New Roman"/>
          <w:szCs w:val="24"/>
        </w:rPr>
        <w:tab/>
      </w:r>
      <w:r w:rsidRPr="00700050">
        <w:rPr>
          <w:rFonts w:eastAsia="Times New Roman" w:cs="Times New Roman"/>
          <w:szCs w:val="24"/>
        </w:rPr>
        <w:tab/>
        <w:t>:</w:t>
      </w:r>
      <w:r w:rsidRPr="00700050">
        <w:rPr>
          <w:rFonts w:eastAsia="Times New Roman" w:cs="Times New Roman"/>
          <w:szCs w:val="24"/>
        </w:rPr>
        <w:tab/>
      </w:r>
      <w:r w:rsidRPr="00700050">
        <w:rPr>
          <w:rFonts w:eastAsia="Times New Roman" w:cs="Times New Roman"/>
          <w:szCs w:val="24"/>
        </w:rPr>
        <w:tab/>
        <w:t>R-2023-3040258</w:t>
      </w:r>
    </w:p>
    <w:p w14:paraId="3F473740" w14:textId="77777777" w:rsidR="00DD1588" w:rsidRPr="00700050" w:rsidRDefault="00DD1588" w:rsidP="00DD1588">
      <w:pPr>
        <w:spacing w:after="0" w:line="240" w:lineRule="auto"/>
        <w:rPr>
          <w:rFonts w:eastAsia="Times New Roman" w:cs="Times New Roman"/>
          <w:szCs w:val="24"/>
        </w:rPr>
      </w:pPr>
      <w:r w:rsidRPr="00700050">
        <w:rPr>
          <w:rFonts w:eastAsia="Times New Roman" w:cs="Times New Roman"/>
          <w:szCs w:val="24"/>
        </w:rPr>
        <w:t>Office of Small Business Advocate</w:t>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r w:rsidRPr="00700050">
        <w:rPr>
          <w:rFonts w:eastAsia="Times New Roman" w:cs="Times New Roman"/>
          <w:szCs w:val="24"/>
        </w:rPr>
        <w:tab/>
      </w:r>
      <w:r w:rsidRPr="00700050">
        <w:rPr>
          <w:rFonts w:eastAsia="Times New Roman" w:cs="Times New Roman"/>
          <w:szCs w:val="24"/>
        </w:rPr>
        <w:tab/>
        <w:t>C-2023-3040567</w:t>
      </w:r>
    </w:p>
    <w:p w14:paraId="2A1F6772" w14:textId="77777777" w:rsidR="00DD1588" w:rsidRPr="00700050" w:rsidRDefault="00DD1588" w:rsidP="00DD1588">
      <w:pPr>
        <w:spacing w:after="0" w:line="240" w:lineRule="auto"/>
        <w:rPr>
          <w:rFonts w:eastAsia="Times New Roman" w:cs="Times New Roman"/>
          <w:szCs w:val="24"/>
        </w:rPr>
      </w:pPr>
      <w:r w:rsidRPr="00700050">
        <w:rPr>
          <w:rFonts w:eastAsia="Times New Roman" w:cs="Times New Roman"/>
          <w:szCs w:val="24"/>
        </w:rPr>
        <w:t>Office of Consumer Advocate</w:t>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r w:rsidRPr="00700050">
        <w:rPr>
          <w:rFonts w:eastAsia="Times New Roman" w:cs="CG Times"/>
          <w:szCs w:val="24"/>
        </w:rPr>
        <w:t xml:space="preserve"> </w:t>
      </w:r>
      <w:r w:rsidRPr="00700050">
        <w:rPr>
          <w:rFonts w:eastAsia="Times New Roman" w:cs="CG Times"/>
          <w:szCs w:val="24"/>
        </w:rPr>
        <w:tab/>
      </w:r>
      <w:r w:rsidRPr="00700050">
        <w:rPr>
          <w:rFonts w:eastAsia="Times New Roman" w:cs="CG Times"/>
          <w:szCs w:val="24"/>
        </w:rPr>
        <w:tab/>
      </w:r>
      <w:r w:rsidRPr="00700050">
        <w:rPr>
          <w:rFonts w:eastAsia="Times New Roman" w:cs="Times New Roman"/>
          <w:szCs w:val="24"/>
        </w:rPr>
        <w:t>C-2023-3040746</w:t>
      </w:r>
    </w:p>
    <w:p w14:paraId="11D0480C" w14:textId="77777777" w:rsidR="00DD1588" w:rsidRPr="00700050" w:rsidRDefault="00DD1588" w:rsidP="00DD1588">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7E68C0B5" w14:textId="77777777" w:rsidR="00DD1588" w:rsidRPr="00700050" w:rsidRDefault="00DD1588" w:rsidP="00DD1588">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13B5E37B" w14:textId="77777777" w:rsidR="00DD1588" w:rsidRPr="00700050" w:rsidRDefault="00DD1588" w:rsidP="00DD1588">
      <w:pPr>
        <w:spacing w:after="0" w:line="240" w:lineRule="auto"/>
        <w:ind w:firstLine="720"/>
        <w:rPr>
          <w:rFonts w:eastAsia="Times New Roman" w:cs="Times New Roman"/>
          <w:szCs w:val="24"/>
        </w:rPr>
      </w:pPr>
      <w:r w:rsidRPr="00700050">
        <w:rPr>
          <w:rFonts w:eastAsia="Times New Roman" w:cs="Times New Roman"/>
          <w:szCs w:val="24"/>
        </w:rPr>
        <w:t>v.</w:t>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43E4A5BF" w14:textId="77777777" w:rsidR="00DD1588" w:rsidRPr="00700050" w:rsidRDefault="00DD1588" w:rsidP="00DD1588">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35B775D7" w14:textId="77777777" w:rsidR="00DD1588" w:rsidRPr="00700050" w:rsidRDefault="00DD1588" w:rsidP="00DD1588">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5A3090B2" w14:textId="77777777" w:rsidR="00DD1588" w:rsidRPr="00700050" w:rsidRDefault="00DD1588" w:rsidP="00DD1588">
      <w:pPr>
        <w:spacing w:after="0" w:line="240" w:lineRule="auto"/>
        <w:rPr>
          <w:rFonts w:eastAsia="Times New Roman" w:cs="Times New Roman"/>
          <w:szCs w:val="24"/>
        </w:rPr>
      </w:pPr>
      <w:r w:rsidRPr="00700050">
        <w:rPr>
          <w:rFonts w:eastAsia="Times New Roman" w:cs="Times New Roman"/>
          <w:szCs w:val="24"/>
        </w:rPr>
        <w:t>The Columbia Water Company</w:t>
      </w:r>
      <w:r w:rsidRPr="00700050">
        <w:rPr>
          <w:rFonts w:eastAsia="Times New Roman" w:cs="Times New Roman"/>
          <w:szCs w:val="24"/>
        </w:rPr>
        <w:tab/>
      </w:r>
      <w:r w:rsidRPr="00700050">
        <w:rPr>
          <w:rFonts w:eastAsia="Times New Roman" w:cs="Times New Roman"/>
          <w:szCs w:val="24"/>
        </w:rPr>
        <w:tab/>
      </w:r>
      <w:r w:rsidRPr="00700050">
        <w:rPr>
          <w:rFonts w:eastAsia="Times New Roman" w:cs="Times New Roman"/>
          <w:szCs w:val="24"/>
        </w:rPr>
        <w:tab/>
        <w:t>:</w:t>
      </w:r>
    </w:p>
    <w:p w14:paraId="142BE378" w14:textId="77777777" w:rsidR="00DD1588" w:rsidRDefault="00DD1588" w:rsidP="00DD1588">
      <w:pPr>
        <w:spacing w:after="0" w:line="240" w:lineRule="auto"/>
        <w:rPr>
          <w:rFonts w:eastAsia="Times New Roman" w:cs="Times New Roman"/>
          <w:szCs w:val="24"/>
        </w:rPr>
      </w:pPr>
      <w:r w:rsidRPr="00700050">
        <w:rPr>
          <w:rFonts w:eastAsia="Times New Roman" w:cs="Times New Roman"/>
          <w:szCs w:val="24"/>
        </w:rPr>
        <w:tab/>
      </w:r>
      <w:r w:rsidRPr="00700050">
        <w:rPr>
          <w:rFonts w:eastAsia="Times New Roman" w:cs="Times New Roman"/>
          <w:szCs w:val="24"/>
        </w:rPr>
        <w:tab/>
      </w:r>
    </w:p>
    <w:p w14:paraId="09CEE8AF" w14:textId="77777777" w:rsidR="00A350F3" w:rsidRPr="00700050" w:rsidRDefault="00A350F3" w:rsidP="00DD1588">
      <w:pPr>
        <w:spacing w:after="0" w:line="240" w:lineRule="auto"/>
        <w:rPr>
          <w:rFonts w:eastAsia="Times New Roman" w:cs="Times New Roman"/>
          <w:szCs w:val="24"/>
        </w:rPr>
      </w:pPr>
    </w:p>
    <w:p w14:paraId="72C22E29" w14:textId="77777777" w:rsidR="00DD1588" w:rsidRPr="00700050" w:rsidRDefault="00DD1588" w:rsidP="00DD1588">
      <w:pPr>
        <w:tabs>
          <w:tab w:val="left" w:pos="0"/>
        </w:tabs>
        <w:spacing w:after="0" w:line="240" w:lineRule="auto"/>
        <w:jc w:val="both"/>
        <w:rPr>
          <w:rFonts w:eastAsia="Times New Roman" w:cs="Times New Roman"/>
          <w:b/>
          <w:szCs w:val="24"/>
        </w:rPr>
      </w:pPr>
    </w:p>
    <w:p w14:paraId="4DCD2626" w14:textId="18D1A085" w:rsidR="004B0D1A" w:rsidRPr="004B0D1A" w:rsidRDefault="007B5F89" w:rsidP="004B0D1A">
      <w:pPr>
        <w:spacing w:after="0" w:line="240" w:lineRule="auto"/>
        <w:jc w:val="center"/>
        <w:rPr>
          <w:b/>
          <w:bCs/>
        </w:rPr>
      </w:pPr>
      <w:r w:rsidRPr="004B0D1A">
        <w:rPr>
          <w:b/>
          <w:bCs/>
        </w:rPr>
        <w:t>INTERIM ORDER</w:t>
      </w:r>
    </w:p>
    <w:p w14:paraId="523D59B8" w14:textId="4BC6E3F0" w:rsidR="004B0D1A" w:rsidRPr="004B0D1A" w:rsidRDefault="007B5F89" w:rsidP="004B0D1A">
      <w:pPr>
        <w:spacing w:after="0" w:line="240" w:lineRule="auto"/>
        <w:jc w:val="center"/>
        <w:rPr>
          <w:b/>
          <w:bCs/>
          <w:u w:val="single"/>
        </w:rPr>
      </w:pPr>
      <w:r w:rsidRPr="004B0D1A">
        <w:rPr>
          <w:b/>
          <w:bCs/>
          <w:u w:val="single"/>
        </w:rPr>
        <w:t>ON BRIEFS</w:t>
      </w:r>
      <w:r>
        <w:rPr>
          <w:b/>
          <w:bCs/>
          <w:u w:val="single"/>
        </w:rPr>
        <w:t xml:space="preserve"> AND CLOSING OF THE RECORD</w:t>
      </w:r>
    </w:p>
    <w:p w14:paraId="0700E403" w14:textId="77777777" w:rsidR="00D71FDD" w:rsidRDefault="00D71FDD" w:rsidP="003503F3">
      <w:pPr>
        <w:tabs>
          <w:tab w:val="left" w:pos="1440"/>
        </w:tabs>
        <w:spacing w:after="0"/>
        <w:ind w:firstLine="1440"/>
        <w:rPr>
          <w:rFonts w:eastAsia="Calibri" w:cs="Times New Roman"/>
          <w:szCs w:val="24"/>
        </w:rPr>
      </w:pPr>
    </w:p>
    <w:p w14:paraId="0E522829" w14:textId="77777777" w:rsidR="00D71FDD" w:rsidRDefault="00801543" w:rsidP="00D71FDD">
      <w:pPr>
        <w:tabs>
          <w:tab w:val="left" w:pos="1440"/>
        </w:tabs>
        <w:spacing w:after="0"/>
        <w:ind w:firstLine="1440"/>
        <w:rPr>
          <w:rFonts w:cs="Times New Roman"/>
          <w:szCs w:val="24"/>
        </w:rPr>
      </w:pPr>
      <w:r w:rsidRPr="00801543">
        <w:rPr>
          <w:rFonts w:cs="Times New Roman"/>
          <w:szCs w:val="24"/>
        </w:rPr>
        <w:t xml:space="preserve">On April 28, 2023, Columbia Water Company (Columbia Water) filed Supplement No. 121 to Tariff Water – Pa.P.U.C. No. 7.  Supplement No. 121 changes the schedule of rates for all customers in the Columbia and Marietta Rate Divisions to produce an increase in total annual operating revenues for water service of approximately $999,900, or 14.2%, based upon the date for a Future Test Year ending December 31, 2023. </w:t>
      </w:r>
    </w:p>
    <w:p w14:paraId="5663EDA8" w14:textId="00DB61DF" w:rsidR="004B0D1A" w:rsidRDefault="004B0D1A" w:rsidP="00D71FDD">
      <w:pPr>
        <w:tabs>
          <w:tab w:val="left" w:pos="1440"/>
        </w:tabs>
        <w:spacing w:after="0"/>
        <w:ind w:firstLine="1440"/>
        <w:rPr>
          <w:rFonts w:cs="Times New Roman"/>
          <w:szCs w:val="24"/>
        </w:rPr>
      </w:pPr>
    </w:p>
    <w:p w14:paraId="44CCA38C" w14:textId="7B466B98" w:rsidR="007B5F89" w:rsidRDefault="004B0D1A" w:rsidP="00D71FDD">
      <w:pPr>
        <w:tabs>
          <w:tab w:val="left" w:pos="5040"/>
        </w:tabs>
        <w:spacing w:after="0"/>
        <w:ind w:firstLine="1440"/>
        <w:rPr>
          <w:rFonts w:cs="Times New Roman"/>
          <w:szCs w:val="24"/>
        </w:rPr>
      </w:pPr>
      <w:r>
        <w:rPr>
          <w:rFonts w:cs="Times New Roman"/>
          <w:szCs w:val="24"/>
        </w:rPr>
        <w:t xml:space="preserve">The evidentiary hearing convened on Monday, </w:t>
      </w:r>
      <w:r w:rsidR="006D2D42">
        <w:rPr>
          <w:rFonts w:cs="Times New Roman"/>
          <w:szCs w:val="24"/>
        </w:rPr>
        <w:t>August 28, 2023</w:t>
      </w:r>
      <w:r>
        <w:rPr>
          <w:rFonts w:cs="Times New Roman"/>
          <w:szCs w:val="24"/>
        </w:rPr>
        <w:t xml:space="preserve">.  Counsel for </w:t>
      </w:r>
      <w:r w:rsidR="006D2D42">
        <w:rPr>
          <w:rFonts w:cs="Times New Roman"/>
          <w:szCs w:val="24"/>
        </w:rPr>
        <w:t>Columbia Water</w:t>
      </w:r>
      <w:r>
        <w:rPr>
          <w:rFonts w:cs="Times New Roman"/>
          <w:szCs w:val="24"/>
        </w:rPr>
        <w:t xml:space="preserve">, BIE, OCA, </w:t>
      </w:r>
      <w:r w:rsidR="006D2D42">
        <w:rPr>
          <w:rFonts w:cs="Times New Roman"/>
          <w:szCs w:val="24"/>
        </w:rPr>
        <w:t xml:space="preserve">and </w:t>
      </w:r>
      <w:r>
        <w:rPr>
          <w:rFonts w:cs="Times New Roman"/>
          <w:szCs w:val="24"/>
        </w:rPr>
        <w:t xml:space="preserve">OSBA appeared. </w:t>
      </w:r>
      <w:r w:rsidR="00CB3E5C">
        <w:rPr>
          <w:rFonts w:cs="Times New Roman"/>
          <w:szCs w:val="24"/>
        </w:rPr>
        <w:t xml:space="preserve"> </w:t>
      </w:r>
      <w:r w:rsidR="00A54D3D">
        <w:rPr>
          <w:rFonts w:cs="Times New Roman"/>
          <w:szCs w:val="24"/>
        </w:rPr>
        <w:t>The written testimony</w:t>
      </w:r>
      <w:r w:rsidR="00907726">
        <w:rPr>
          <w:rFonts w:cs="Times New Roman"/>
          <w:szCs w:val="24"/>
        </w:rPr>
        <w:t xml:space="preserve"> and exhibits</w:t>
      </w:r>
      <w:r w:rsidR="00A54D3D">
        <w:rPr>
          <w:rFonts w:cs="Times New Roman"/>
          <w:szCs w:val="24"/>
        </w:rPr>
        <w:t xml:space="preserve"> of each Parties’ </w:t>
      </w:r>
      <w:r w:rsidR="00907726">
        <w:rPr>
          <w:rFonts w:cs="Times New Roman"/>
          <w:szCs w:val="24"/>
        </w:rPr>
        <w:t>witnesses</w:t>
      </w:r>
      <w:r w:rsidR="00A54D3D">
        <w:rPr>
          <w:rFonts w:cs="Times New Roman"/>
          <w:szCs w:val="24"/>
        </w:rPr>
        <w:t xml:space="preserve"> </w:t>
      </w:r>
      <w:r w:rsidR="00907726">
        <w:rPr>
          <w:rFonts w:cs="Times New Roman"/>
          <w:szCs w:val="24"/>
        </w:rPr>
        <w:t xml:space="preserve">were admitted into the record and provided to the court reporter. </w:t>
      </w:r>
    </w:p>
    <w:p w14:paraId="6203A520" w14:textId="77777777" w:rsidR="00D71FDD" w:rsidRDefault="00D71FDD" w:rsidP="00D71FDD">
      <w:pPr>
        <w:tabs>
          <w:tab w:val="left" w:pos="5040"/>
        </w:tabs>
        <w:spacing w:after="0"/>
        <w:ind w:firstLine="1440"/>
        <w:rPr>
          <w:rFonts w:cs="Times New Roman"/>
          <w:szCs w:val="24"/>
        </w:rPr>
      </w:pPr>
    </w:p>
    <w:p w14:paraId="35169621" w14:textId="508874B8" w:rsidR="00004815" w:rsidRDefault="00004815" w:rsidP="00D71FDD">
      <w:pPr>
        <w:tabs>
          <w:tab w:val="left" w:pos="5040"/>
        </w:tabs>
        <w:spacing w:after="0"/>
        <w:ind w:firstLine="1440"/>
        <w:rPr>
          <w:rFonts w:cs="Times New Roman"/>
          <w:szCs w:val="24"/>
        </w:rPr>
      </w:pPr>
      <w:r>
        <w:rPr>
          <w:rFonts w:cs="Times New Roman"/>
          <w:szCs w:val="24"/>
        </w:rPr>
        <w:t xml:space="preserve">At the conclusion of the proffer of evidence, </w:t>
      </w:r>
      <w:r w:rsidR="00E24C15">
        <w:rPr>
          <w:rFonts w:cs="Times New Roman"/>
          <w:szCs w:val="24"/>
        </w:rPr>
        <w:t>we</w:t>
      </w:r>
      <w:r>
        <w:rPr>
          <w:rFonts w:cs="Times New Roman"/>
          <w:szCs w:val="24"/>
        </w:rPr>
        <w:t xml:space="preserve"> provided instructions for briefing.  This order memorializes those instructions.</w:t>
      </w:r>
    </w:p>
    <w:p w14:paraId="220A457E" w14:textId="77777777" w:rsidR="00D71FDD" w:rsidRDefault="00D71FDD" w:rsidP="00D71FDD">
      <w:pPr>
        <w:tabs>
          <w:tab w:val="left" w:pos="5040"/>
        </w:tabs>
        <w:spacing w:after="0"/>
        <w:ind w:firstLine="1440"/>
        <w:rPr>
          <w:rFonts w:cs="Times New Roman"/>
          <w:szCs w:val="24"/>
        </w:rPr>
      </w:pPr>
    </w:p>
    <w:p w14:paraId="3EBAE128" w14:textId="77777777" w:rsidR="00D71FDD" w:rsidRDefault="00D71FDD" w:rsidP="00D71FDD">
      <w:pPr>
        <w:tabs>
          <w:tab w:val="left" w:pos="5040"/>
        </w:tabs>
        <w:spacing w:after="0"/>
        <w:ind w:firstLine="1440"/>
        <w:rPr>
          <w:rFonts w:cs="Times New Roman"/>
          <w:szCs w:val="24"/>
        </w:rPr>
      </w:pPr>
    </w:p>
    <w:p w14:paraId="559EA663" w14:textId="77777777" w:rsidR="00D71FDD" w:rsidRDefault="00D71FDD" w:rsidP="00D71FDD">
      <w:pPr>
        <w:tabs>
          <w:tab w:val="left" w:pos="5040"/>
        </w:tabs>
        <w:spacing w:after="0"/>
        <w:ind w:firstLine="1440"/>
        <w:rPr>
          <w:rFonts w:cs="Times New Roman"/>
          <w:szCs w:val="24"/>
        </w:rPr>
      </w:pPr>
    </w:p>
    <w:p w14:paraId="4840AC3E" w14:textId="77777777" w:rsidR="00D71FDD" w:rsidRDefault="00D71FDD" w:rsidP="00D71FDD">
      <w:pPr>
        <w:tabs>
          <w:tab w:val="left" w:pos="5040"/>
        </w:tabs>
        <w:spacing w:after="0"/>
        <w:ind w:firstLine="1440"/>
        <w:rPr>
          <w:rFonts w:cs="Times New Roman"/>
          <w:szCs w:val="24"/>
        </w:rPr>
      </w:pPr>
    </w:p>
    <w:p w14:paraId="0B7FC798" w14:textId="77777777" w:rsidR="00D71FDD" w:rsidRDefault="00D71FDD" w:rsidP="00D71FDD">
      <w:pPr>
        <w:tabs>
          <w:tab w:val="left" w:pos="5040"/>
        </w:tabs>
        <w:spacing w:after="0"/>
        <w:ind w:firstLine="1440"/>
        <w:rPr>
          <w:rFonts w:cs="Times New Roman"/>
          <w:szCs w:val="24"/>
        </w:rPr>
      </w:pPr>
    </w:p>
    <w:p w14:paraId="5E33A0A6" w14:textId="1700A602" w:rsidR="00004815" w:rsidRDefault="00004815" w:rsidP="00D71FDD">
      <w:pPr>
        <w:tabs>
          <w:tab w:val="left" w:pos="5040"/>
        </w:tabs>
        <w:spacing w:after="0"/>
        <w:ind w:firstLine="1440"/>
        <w:rPr>
          <w:rFonts w:cs="Times New Roman"/>
          <w:szCs w:val="24"/>
        </w:rPr>
      </w:pPr>
      <w:r>
        <w:rPr>
          <w:rFonts w:cs="Times New Roman"/>
          <w:szCs w:val="24"/>
        </w:rPr>
        <w:lastRenderedPageBreak/>
        <w:t>THEREFORE,</w:t>
      </w:r>
    </w:p>
    <w:p w14:paraId="42CC5C52" w14:textId="77777777" w:rsidR="00D71FDD" w:rsidRDefault="00D71FDD" w:rsidP="00D71FDD">
      <w:pPr>
        <w:tabs>
          <w:tab w:val="left" w:pos="5040"/>
        </w:tabs>
        <w:spacing w:after="0"/>
        <w:ind w:firstLine="1440"/>
        <w:rPr>
          <w:rFonts w:cs="Times New Roman"/>
          <w:szCs w:val="24"/>
        </w:rPr>
      </w:pPr>
    </w:p>
    <w:p w14:paraId="07F1904D" w14:textId="0E6BCE5B" w:rsidR="00004815" w:rsidRDefault="00004815" w:rsidP="00D71FDD">
      <w:pPr>
        <w:tabs>
          <w:tab w:val="left" w:pos="5040"/>
        </w:tabs>
        <w:spacing w:after="0"/>
        <w:ind w:firstLine="1440"/>
        <w:rPr>
          <w:rFonts w:cs="Times New Roman"/>
          <w:szCs w:val="24"/>
        </w:rPr>
      </w:pPr>
      <w:r>
        <w:rPr>
          <w:rFonts w:cs="Times New Roman"/>
          <w:szCs w:val="24"/>
        </w:rPr>
        <w:t>IT IS ORDERED:</w:t>
      </w:r>
    </w:p>
    <w:p w14:paraId="58D8202C" w14:textId="76570AC7" w:rsidR="00004815" w:rsidRDefault="00004815" w:rsidP="00D71FDD">
      <w:pPr>
        <w:tabs>
          <w:tab w:val="left" w:pos="5040"/>
        </w:tabs>
        <w:spacing w:after="0"/>
        <w:ind w:firstLine="1440"/>
        <w:rPr>
          <w:rFonts w:cs="Times New Roman"/>
          <w:szCs w:val="24"/>
        </w:rPr>
      </w:pPr>
    </w:p>
    <w:p w14:paraId="0445697C" w14:textId="14539CCD" w:rsidR="00004815" w:rsidRDefault="00004815" w:rsidP="00D71FDD">
      <w:pPr>
        <w:tabs>
          <w:tab w:val="left" w:pos="2070"/>
        </w:tabs>
        <w:spacing w:after="0"/>
        <w:ind w:firstLine="1440"/>
        <w:rPr>
          <w:rFonts w:cs="Times New Roman"/>
          <w:szCs w:val="24"/>
        </w:rPr>
      </w:pPr>
      <w:r>
        <w:rPr>
          <w:rFonts w:cs="Times New Roman"/>
          <w:szCs w:val="24"/>
        </w:rPr>
        <w:t>1.</w:t>
      </w:r>
      <w:r>
        <w:rPr>
          <w:rFonts w:cs="Times New Roman"/>
          <w:szCs w:val="24"/>
        </w:rPr>
        <w:tab/>
        <w:t xml:space="preserve">That main briefs shall be filed on or before </w:t>
      </w:r>
      <w:r w:rsidR="00063729">
        <w:rPr>
          <w:rFonts w:cs="Times New Roman"/>
          <w:b/>
          <w:bCs/>
          <w:szCs w:val="24"/>
        </w:rPr>
        <w:t>September 12, 2023</w:t>
      </w:r>
      <w:r>
        <w:rPr>
          <w:rFonts w:cs="Times New Roman"/>
          <w:szCs w:val="24"/>
        </w:rPr>
        <w:t>; reply briefs, if any</w:t>
      </w:r>
      <w:r w:rsidR="006D2850">
        <w:rPr>
          <w:rFonts w:cs="Times New Roman"/>
          <w:szCs w:val="24"/>
        </w:rPr>
        <w:t>,</w:t>
      </w:r>
      <w:r>
        <w:rPr>
          <w:rFonts w:cs="Times New Roman"/>
          <w:szCs w:val="24"/>
        </w:rPr>
        <w:t xml:space="preserve"> shall be filed on or before </w:t>
      </w:r>
      <w:r w:rsidR="006D3E5E">
        <w:rPr>
          <w:rFonts w:cs="Times New Roman"/>
          <w:b/>
          <w:bCs/>
          <w:szCs w:val="24"/>
        </w:rPr>
        <w:t>September 21, 2023</w:t>
      </w:r>
      <w:r>
        <w:rPr>
          <w:rFonts w:cs="Times New Roman"/>
          <w:szCs w:val="24"/>
        </w:rPr>
        <w:t>.</w:t>
      </w:r>
    </w:p>
    <w:p w14:paraId="7E51A677" w14:textId="77777777" w:rsidR="00D71FDD" w:rsidRDefault="00D71FDD" w:rsidP="00D71FDD">
      <w:pPr>
        <w:tabs>
          <w:tab w:val="left" w:pos="2070"/>
        </w:tabs>
        <w:spacing w:after="0"/>
        <w:ind w:firstLine="1440"/>
        <w:rPr>
          <w:rFonts w:cs="Times New Roman"/>
          <w:szCs w:val="24"/>
        </w:rPr>
      </w:pPr>
    </w:p>
    <w:p w14:paraId="79116C78" w14:textId="3541D88B" w:rsidR="00004815" w:rsidRDefault="00004815" w:rsidP="00D71FDD">
      <w:pPr>
        <w:tabs>
          <w:tab w:val="left" w:pos="2070"/>
        </w:tabs>
        <w:spacing w:after="0"/>
        <w:ind w:firstLine="1440"/>
        <w:rPr>
          <w:rFonts w:cs="Times New Roman"/>
          <w:szCs w:val="24"/>
        </w:rPr>
      </w:pPr>
      <w:r>
        <w:rPr>
          <w:rFonts w:cs="Times New Roman"/>
          <w:szCs w:val="24"/>
        </w:rPr>
        <w:t>2.</w:t>
      </w:r>
      <w:r>
        <w:rPr>
          <w:rFonts w:cs="Times New Roman"/>
          <w:szCs w:val="24"/>
        </w:rPr>
        <w:tab/>
        <w:t xml:space="preserve">That all briefs must comply with the special briefing instructions appended to the </w:t>
      </w:r>
      <w:r w:rsidR="006D3E5E">
        <w:rPr>
          <w:rFonts w:cs="Times New Roman"/>
          <w:szCs w:val="24"/>
        </w:rPr>
        <w:t>June 26, 2023</w:t>
      </w:r>
      <w:r>
        <w:rPr>
          <w:rFonts w:cs="Times New Roman"/>
          <w:szCs w:val="24"/>
        </w:rPr>
        <w:t xml:space="preserve"> Prehearing Order.</w:t>
      </w:r>
      <w:r w:rsidR="00F62FD2">
        <w:rPr>
          <w:rFonts w:cs="Times New Roman"/>
          <w:szCs w:val="24"/>
        </w:rPr>
        <w:br/>
      </w:r>
    </w:p>
    <w:p w14:paraId="5DC8FBA1" w14:textId="35CEF59F" w:rsidR="00004815" w:rsidRDefault="00004815" w:rsidP="00D71FDD">
      <w:pPr>
        <w:tabs>
          <w:tab w:val="left" w:pos="2070"/>
        </w:tabs>
        <w:spacing w:after="0"/>
        <w:ind w:firstLine="1440"/>
        <w:rPr>
          <w:rFonts w:cs="Times New Roman"/>
          <w:szCs w:val="24"/>
        </w:rPr>
      </w:pPr>
      <w:r>
        <w:rPr>
          <w:rFonts w:cs="Times New Roman"/>
          <w:szCs w:val="24"/>
        </w:rPr>
        <w:t>3.</w:t>
      </w:r>
      <w:r>
        <w:rPr>
          <w:rFonts w:cs="Times New Roman"/>
          <w:szCs w:val="24"/>
        </w:rPr>
        <w:tab/>
        <w:t>That all parties must complete the Excel tables provided by email</w:t>
      </w:r>
      <w:r w:rsidR="00F62FD2">
        <w:rPr>
          <w:rFonts w:cs="Times New Roman"/>
          <w:szCs w:val="24"/>
        </w:rPr>
        <w:t xml:space="preserve"> on</w:t>
      </w:r>
      <w:r w:rsidR="007757BE">
        <w:rPr>
          <w:rFonts w:cs="Times New Roman"/>
          <w:szCs w:val="24"/>
        </w:rPr>
        <w:t xml:space="preserve"> June 27, 2023</w:t>
      </w:r>
      <w:r w:rsidR="00067B84">
        <w:rPr>
          <w:rFonts w:cs="Times New Roman"/>
          <w:szCs w:val="24"/>
        </w:rPr>
        <w:t>, and submit the tables along with the main briefs</w:t>
      </w:r>
      <w:r w:rsidR="00F62FD2">
        <w:rPr>
          <w:rFonts w:cs="Times New Roman"/>
          <w:szCs w:val="24"/>
        </w:rPr>
        <w:t>.</w:t>
      </w:r>
    </w:p>
    <w:p w14:paraId="573A826E" w14:textId="77777777" w:rsidR="00CB3E5C" w:rsidRDefault="00CB3E5C" w:rsidP="00D71FDD">
      <w:pPr>
        <w:tabs>
          <w:tab w:val="left" w:pos="2070"/>
        </w:tabs>
        <w:spacing w:after="0"/>
        <w:ind w:firstLine="1440"/>
        <w:rPr>
          <w:rFonts w:cs="Times New Roman"/>
          <w:szCs w:val="24"/>
        </w:rPr>
      </w:pPr>
    </w:p>
    <w:p w14:paraId="37648AE4" w14:textId="656834BC" w:rsidR="00F62FD2" w:rsidRDefault="00F62FD2" w:rsidP="00D71FDD">
      <w:pPr>
        <w:tabs>
          <w:tab w:val="left" w:pos="2070"/>
        </w:tabs>
        <w:spacing w:after="0"/>
        <w:ind w:firstLine="1440"/>
        <w:rPr>
          <w:rFonts w:cs="Times New Roman"/>
          <w:szCs w:val="24"/>
        </w:rPr>
      </w:pPr>
      <w:r>
        <w:rPr>
          <w:rFonts w:cs="Times New Roman"/>
          <w:szCs w:val="24"/>
        </w:rPr>
        <w:t>4.</w:t>
      </w:r>
      <w:r>
        <w:rPr>
          <w:rFonts w:cs="Times New Roman"/>
          <w:szCs w:val="24"/>
        </w:rPr>
        <w:tab/>
        <w:t xml:space="preserve">That each party shall include an appendix which sets forth a rate impact analysis for </w:t>
      </w:r>
      <w:r w:rsidR="00F956E0">
        <w:rPr>
          <w:rFonts w:cs="Times New Roman"/>
          <w:szCs w:val="24"/>
        </w:rPr>
        <w:t>each rate class</w:t>
      </w:r>
      <w:r>
        <w:rPr>
          <w:rFonts w:cs="Times New Roman"/>
          <w:szCs w:val="24"/>
        </w:rPr>
        <w:t xml:space="preserve"> which shall include 1) proposed monthly customer charges and percentage of increase from existing rates; and 2) proposed impact on the average customer bill in dollars and percentage of increase.</w:t>
      </w:r>
      <w:r>
        <w:rPr>
          <w:rFonts w:cs="Times New Roman"/>
          <w:szCs w:val="24"/>
        </w:rPr>
        <w:br/>
      </w:r>
    </w:p>
    <w:p w14:paraId="36A3559F" w14:textId="1DFCE0D7" w:rsidR="00E14E0F" w:rsidRPr="00D866AF" w:rsidRDefault="00F62FD2" w:rsidP="00D71FDD">
      <w:pPr>
        <w:spacing w:after="0"/>
        <w:ind w:firstLine="1440"/>
        <w:rPr>
          <w:szCs w:val="24"/>
        </w:rPr>
      </w:pPr>
      <w:r>
        <w:rPr>
          <w:rFonts w:cs="Times New Roman"/>
          <w:szCs w:val="24"/>
        </w:rPr>
        <w:t>5.</w:t>
      </w:r>
      <w:r>
        <w:rPr>
          <w:rFonts w:cs="Times New Roman"/>
          <w:szCs w:val="24"/>
        </w:rPr>
        <w:tab/>
      </w:r>
      <w:r w:rsidR="00E14E0F" w:rsidRPr="00AD7BF9">
        <w:rPr>
          <w:rFonts w:cs="Times New Roman"/>
          <w:szCs w:val="24"/>
        </w:rPr>
        <w:t>Th</w:t>
      </w:r>
      <w:r w:rsidR="00CB3E5C">
        <w:rPr>
          <w:rFonts w:cs="Times New Roman"/>
          <w:szCs w:val="24"/>
        </w:rPr>
        <w:t>at th</w:t>
      </w:r>
      <w:r w:rsidR="00E14E0F" w:rsidRPr="00AD7BF9">
        <w:rPr>
          <w:rFonts w:cs="Times New Roman"/>
          <w:szCs w:val="24"/>
        </w:rPr>
        <w:t>e parties must comply with 52 Pa.</w:t>
      </w:r>
      <w:r w:rsidR="00663607">
        <w:rPr>
          <w:rFonts w:cs="Times New Roman"/>
          <w:szCs w:val="24"/>
        </w:rPr>
        <w:t xml:space="preserve"> </w:t>
      </w:r>
      <w:r w:rsidR="00E14E0F" w:rsidRPr="00AD7BF9">
        <w:rPr>
          <w:rFonts w:cs="Times New Roman"/>
          <w:szCs w:val="24"/>
        </w:rPr>
        <w:t xml:space="preserve">Code §§ 5.501, et seq., regarding the preparation and filing of briefs.  </w:t>
      </w:r>
      <w:r w:rsidR="00AA4D5A">
        <w:t>B</w:t>
      </w:r>
      <w:r w:rsidR="00AA4D5A" w:rsidRPr="002819D4">
        <w:t>riefs</w:t>
      </w:r>
      <w:r w:rsidR="00AA4D5A">
        <w:t xml:space="preserve"> </w:t>
      </w:r>
      <w:r w:rsidR="00AA4D5A" w:rsidRPr="002819D4">
        <w:t>must contain:  (a) a concise statement or counter-statement of the case; (b) a</w:t>
      </w:r>
      <w:r w:rsidR="00AA4D5A">
        <w:t xml:space="preserve"> supporting statement, </w:t>
      </w:r>
      <w:r w:rsidR="00AA4D5A" w:rsidRPr="002819D4">
        <w:t>with sufficient citations to record evidence, preceded by a summary; (c) a conclusion with requested relief</w:t>
      </w:r>
      <w:r w:rsidR="00AA4D5A">
        <w:t>;</w:t>
      </w:r>
      <w:r w:rsidR="00AA4D5A" w:rsidRPr="002819D4">
        <w:t xml:space="preserve"> </w:t>
      </w:r>
      <w:r w:rsidR="00AA4D5A">
        <w:t>(d) proposed Findings of Fact, together with page references to statements of testimony and exhibits; (e) proposed Conclusions of Law, together with legal citations and (f) proposed Ordering Paragraphs.</w:t>
      </w:r>
    </w:p>
    <w:p w14:paraId="03181FA4" w14:textId="75C6E3AA" w:rsidR="00F62FD2" w:rsidRDefault="00F62FD2" w:rsidP="00D71FDD">
      <w:pPr>
        <w:tabs>
          <w:tab w:val="left" w:pos="2070"/>
        </w:tabs>
        <w:spacing w:after="0"/>
        <w:ind w:firstLine="1440"/>
        <w:rPr>
          <w:rFonts w:eastAsia="Calibri" w:cs="Times New Roman"/>
          <w:szCs w:val="24"/>
        </w:rPr>
      </w:pPr>
    </w:p>
    <w:p w14:paraId="4BACCBF7" w14:textId="333E37C5" w:rsidR="00286055" w:rsidRDefault="00E14E0F" w:rsidP="00D71FDD">
      <w:pPr>
        <w:tabs>
          <w:tab w:val="left" w:pos="1440"/>
        </w:tabs>
        <w:spacing w:after="0"/>
        <w:ind w:firstLine="1440"/>
        <w:rPr>
          <w:rFonts w:eastAsia="Calibri" w:cs="Times New Roman"/>
          <w:szCs w:val="24"/>
        </w:rPr>
      </w:pPr>
      <w:r>
        <w:rPr>
          <w:rFonts w:eastAsia="Calibri" w:cs="Times New Roman"/>
          <w:szCs w:val="24"/>
        </w:rPr>
        <w:t>6.</w:t>
      </w:r>
      <w:r>
        <w:rPr>
          <w:rFonts w:eastAsia="Calibri" w:cs="Times New Roman"/>
          <w:szCs w:val="24"/>
        </w:rPr>
        <w:tab/>
        <w:t>That t</w:t>
      </w:r>
      <w:r w:rsidRPr="00AD7BF9">
        <w:rPr>
          <w:rFonts w:cs="Times New Roman"/>
          <w:szCs w:val="24"/>
        </w:rPr>
        <w:t xml:space="preserve">he parties </w:t>
      </w:r>
      <w:r w:rsidRPr="004B68A5">
        <w:rPr>
          <w:rFonts w:cs="Times New Roman"/>
          <w:szCs w:val="24"/>
        </w:rPr>
        <w:t>shall submit to the presiding ALJ</w:t>
      </w:r>
      <w:r w:rsidR="009A40E3">
        <w:rPr>
          <w:rFonts w:cs="Times New Roman"/>
          <w:szCs w:val="24"/>
        </w:rPr>
        <w:t>s</w:t>
      </w:r>
      <w:r w:rsidRPr="004B68A5">
        <w:rPr>
          <w:rFonts w:cs="Times New Roman"/>
          <w:szCs w:val="24"/>
        </w:rPr>
        <w:t xml:space="preserve"> one copy</w:t>
      </w:r>
      <w:r>
        <w:rPr>
          <w:rFonts w:cs="Times New Roman"/>
          <w:szCs w:val="24"/>
        </w:rPr>
        <w:t xml:space="preserve"> of briefs</w:t>
      </w:r>
      <w:r w:rsidRPr="004B68A5">
        <w:rPr>
          <w:rFonts w:cs="Times New Roman"/>
          <w:szCs w:val="24"/>
        </w:rPr>
        <w:t xml:space="preserve"> by email.  The electronic version of a brief must be prepared in Microsoft Office Word format</w:t>
      </w:r>
      <w:r w:rsidR="00AA4D5A">
        <w:t>.</w:t>
      </w:r>
    </w:p>
    <w:p w14:paraId="5709049B" w14:textId="77777777" w:rsidR="00CB3E5C" w:rsidRDefault="00CB3E5C" w:rsidP="00D71FDD">
      <w:pPr>
        <w:tabs>
          <w:tab w:val="left" w:pos="1440"/>
        </w:tabs>
        <w:spacing w:after="0"/>
        <w:ind w:firstLine="1440"/>
        <w:rPr>
          <w:rFonts w:eastAsia="Calibri" w:cs="Times New Roman"/>
          <w:szCs w:val="24"/>
        </w:rPr>
      </w:pPr>
    </w:p>
    <w:p w14:paraId="242C539C" w14:textId="48FBDA12" w:rsidR="00067B84" w:rsidRDefault="009A40E3" w:rsidP="00D71FDD">
      <w:pPr>
        <w:spacing w:after="0"/>
        <w:ind w:firstLine="1440"/>
        <w:rPr>
          <w:rFonts w:cs="Times New Roman"/>
          <w:szCs w:val="24"/>
        </w:rPr>
      </w:pPr>
      <w:r>
        <w:t>7</w:t>
      </w:r>
      <w:r w:rsidR="00067B84">
        <w:t>.</w:t>
      </w:r>
      <w:r w:rsidR="00067B84">
        <w:tab/>
      </w:r>
      <w:r w:rsidR="00CB3E5C">
        <w:t>That i</w:t>
      </w:r>
      <w:r w:rsidR="00067B84" w:rsidRPr="00FC2C48">
        <w:rPr>
          <w:rFonts w:cs="Times New Roman"/>
          <w:szCs w:val="24"/>
        </w:rPr>
        <w:t>f any party fails to follow these instructions in the smallest detail</w:t>
      </w:r>
      <w:r w:rsidR="0097765E">
        <w:rPr>
          <w:rFonts w:cs="Times New Roman"/>
          <w:szCs w:val="24"/>
        </w:rPr>
        <w:t>,</w:t>
      </w:r>
      <w:r w:rsidR="00067B84" w:rsidRPr="00FC2C48">
        <w:rPr>
          <w:rFonts w:cs="Times New Roman"/>
          <w:szCs w:val="24"/>
        </w:rPr>
        <w:t xml:space="preserve"> that party’s position will not be considered, regardless of where the record may support it or the position of any other party to this proceeding.  </w:t>
      </w:r>
    </w:p>
    <w:p w14:paraId="75072FA8" w14:textId="2374D6B5" w:rsidR="00E96D3C" w:rsidRDefault="00E96D3C" w:rsidP="00D71FDD">
      <w:pPr>
        <w:spacing w:after="0"/>
        <w:ind w:firstLine="1440"/>
        <w:rPr>
          <w:rFonts w:cs="Times New Roman"/>
          <w:szCs w:val="24"/>
        </w:rPr>
      </w:pPr>
      <w:r>
        <w:rPr>
          <w:rFonts w:cs="Times New Roman"/>
          <w:szCs w:val="24"/>
        </w:rPr>
        <w:lastRenderedPageBreak/>
        <w:t>8.</w:t>
      </w:r>
      <w:r>
        <w:rPr>
          <w:rFonts w:cs="Times New Roman"/>
          <w:szCs w:val="24"/>
        </w:rPr>
        <w:tab/>
        <w:t>The Parties are reminded that Commission policy</w:t>
      </w:r>
      <w:r w:rsidR="00135836">
        <w:rPr>
          <w:rFonts w:cs="Times New Roman"/>
          <w:szCs w:val="24"/>
        </w:rPr>
        <w:t xml:space="preserve"> encourages settlements.  In the event that the Parties are able to achieve an agreement which resolves this matter, they shall notify the presiding ALJs promptly.</w:t>
      </w:r>
    </w:p>
    <w:p w14:paraId="43B60623" w14:textId="77777777" w:rsidR="007B5F89" w:rsidRDefault="007B5F89" w:rsidP="00D71FDD">
      <w:pPr>
        <w:spacing w:after="0"/>
        <w:ind w:firstLine="1440"/>
        <w:rPr>
          <w:rFonts w:cs="Times New Roman"/>
          <w:szCs w:val="24"/>
        </w:rPr>
      </w:pPr>
    </w:p>
    <w:p w14:paraId="26932A18" w14:textId="54B27F30" w:rsidR="00067B84" w:rsidRDefault="00720574" w:rsidP="00D71FDD">
      <w:pPr>
        <w:spacing w:after="0"/>
        <w:ind w:firstLine="1440"/>
      </w:pPr>
      <w:r>
        <w:rPr>
          <w:rFonts w:cs="Times New Roman"/>
          <w:szCs w:val="24"/>
        </w:rPr>
        <w:t>9</w:t>
      </w:r>
      <w:r w:rsidR="00067B84">
        <w:rPr>
          <w:rFonts w:cs="Times New Roman"/>
          <w:szCs w:val="24"/>
        </w:rPr>
        <w:t>.</w:t>
      </w:r>
      <w:r>
        <w:rPr>
          <w:rFonts w:cs="Times New Roman"/>
          <w:szCs w:val="24"/>
        </w:rPr>
        <w:tab/>
      </w:r>
      <w:r w:rsidR="00067B84">
        <w:rPr>
          <w:rFonts w:cs="Times New Roman"/>
          <w:szCs w:val="24"/>
        </w:rPr>
        <w:t xml:space="preserve">That </w:t>
      </w:r>
      <w:r w:rsidR="002C7C2B">
        <w:rPr>
          <w:rFonts w:cs="Times New Roman"/>
          <w:szCs w:val="24"/>
        </w:rPr>
        <w:t xml:space="preserve">absent a further order </w:t>
      </w:r>
      <w:r w:rsidR="00067B84">
        <w:rPr>
          <w:rFonts w:cs="Times New Roman"/>
          <w:szCs w:val="24"/>
        </w:rPr>
        <w:t>the record will close</w:t>
      </w:r>
      <w:r w:rsidR="002C7C2B">
        <w:rPr>
          <w:rFonts w:cs="Times New Roman"/>
          <w:szCs w:val="24"/>
        </w:rPr>
        <w:t xml:space="preserve"> on </w:t>
      </w:r>
      <w:r w:rsidR="00EA4A1F">
        <w:rPr>
          <w:rFonts w:cs="Times New Roman"/>
          <w:szCs w:val="24"/>
        </w:rPr>
        <w:t>September 22, 2023</w:t>
      </w:r>
      <w:r w:rsidR="00067B84">
        <w:rPr>
          <w:rFonts w:cs="Times New Roman"/>
          <w:szCs w:val="24"/>
        </w:rPr>
        <w:t>.</w:t>
      </w:r>
    </w:p>
    <w:p w14:paraId="2D59B5DF" w14:textId="0098FE69" w:rsidR="00CB3E5C" w:rsidRDefault="00CB3E5C" w:rsidP="00D71FDD">
      <w:pPr>
        <w:spacing w:after="0"/>
        <w:jc w:val="both"/>
      </w:pPr>
    </w:p>
    <w:p w14:paraId="18FD58EE" w14:textId="77777777" w:rsidR="00D71FDD" w:rsidRDefault="00D71FDD" w:rsidP="00D71FDD">
      <w:pPr>
        <w:spacing w:after="0"/>
        <w:jc w:val="both"/>
      </w:pPr>
    </w:p>
    <w:p w14:paraId="7E2E6EDB" w14:textId="77777777" w:rsidR="00D71FDD" w:rsidRDefault="00D71FDD" w:rsidP="00D71FDD">
      <w:pPr>
        <w:spacing w:after="0"/>
        <w:jc w:val="both"/>
      </w:pPr>
    </w:p>
    <w:p w14:paraId="0E18E22A" w14:textId="715E810C" w:rsidR="00D71FDD" w:rsidRPr="00D71FDD" w:rsidRDefault="00D71FDD" w:rsidP="00D71FDD">
      <w:pPr>
        <w:tabs>
          <w:tab w:val="left" w:pos="-720"/>
        </w:tabs>
        <w:suppressAutoHyphens/>
        <w:autoSpaceDE w:val="0"/>
        <w:autoSpaceDN w:val="0"/>
        <w:spacing w:after="0" w:line="240" w:lineRule="auto"/>
        <w:rPr>
          <w:rFonts w:eastAsia="Times New Roman" w:cs="Times New Roman"/>
          <w:spacing w:val="-3"/>
          <w:szCs w:val="24"/>
          <w:u w:val="single"/>
        </w:rPr>
      </w:pPr>
      <w:r w:rsidRPr="00D71FDD">
        <w:rPr>
          <w:rFonts w:eastAsia="Times New Roman" w:cs="Times New Roman"/>
          <w:spacing w:val="-3"/>
          <w:szCs w:val="24"/>
        </w:rPr>
        <w:t xml:space="preserve">Date: </w:t>
      </w:r>
      <w:r w:rsidR="009A3A0F">
        <w:rPr>
          <w:rFonts w:eastAsia="Times New Roman" w:cs="Times New Roman"/>
          <w:spacing w:val="-3"/>
          <w:szCs w:val="24"/>
          <w:u w:val="single"/>
        </w:rPr>
        <w:t>August</w:t>
      </w:r>
      <w:r w:rsidRPr="00D71FDD">
        <w:rPr>
          <w:rFonts w:eastAsia="Times New Roman" w:cs="Times New Roman"/>
          <w:spacing w:val="-3"/>
          <w:szCs w:val="24"/>
          <w:u w:val="single"/>
        </w:rPr>
        <w:t xml:space="preserve"> </w:t>
      </w:r>
      <w:r w:rsidR="009A3A0F">
        <w:rPr>
          <w:rFonts w:eastAsia="Times New Roman" w:cs="Times New Roman"/>
          <w:spacing w:val="-3"/>
          <w:szCs w:val="24"/>
          <w:u w:val="single"/>
        </w:rPr>
        <w:t>30</w:t>
      </w:r>
      <w:r w:rsidRPr="00D71FDD">
        <w:rPr>
          <w:rFonts w:eastAsia="Times New Roman" w:cs="Times New Roman"/>
          <w:spacing w:val="-3"/>
          <w:szCs w:val="24"/>
          <w:u w:val="single"/>
        </w:rPr>
        <w:t>, 2023</w:t>
      </w:r>
      <w:r w:rsidRPr="00D71FDD">
        <w:rPr>
          <w:rFonts w:eastAsia="Times New Roman" w:cs="Times New Roman"/>
          <w:spacing w:val="-3"/>
          <w:szCs w:val="24"/>
        </w:rPr>
        <w:tab/>
      </w:r>
      <w:r w:rsidRPr="00D71FDD">
        <w:rPr>
          <w:rFonts w:eastAsia="Times New Roman" w:cs="Times New Roman"/>
          <w:spacing w:val="-3"/>
          <w:szCs w:val="24"/>
        </w:rPr>
        <w:tab/>
      </w:r>
      <w:r w:rsidRPr="00D71FDD">
        <w:rPr>
          <w:rFonts w:eastAsia="Times New Roman" w:cs="Times New Roman"/>
          <w:spacing w:val="-3"/>
          <w:szCs w:val="24"/>
        </w:rPr>
        <w:tab/>
      </w:r>
      <w:r w:rsidRPr="00D71FDD">
        <w:rPr>
          <w:rFonts w:eastAsia="Times New Roman" w:cs="Times New Roman"/>
          <w:spacing w:val="-3"/>
          <w:szCs w:val="24"/>
        </w:rPr>
        <w:tab/>
      </w:r>
      <w:r w:rsidRPr="00D71FDD">
        <w:rPr>
          <w:rFonts w:eastAsia="Times New Roman" w:cs="Times New Roman"/>
          <w:spacing w:val="-3"/>
          <w:szCs w:val="24"/>
        </w:rPr>
        <w:tab/>
      </w:r>
      <w:r w:rsidRPr="00D71FDD">
        <w:rPr>
          <w:rFonts w:eastAsia="Times New Roman" w:cs="Times New Roman"/>
          <w:spacing w:val="-3"/>
          <w:szCs w:val="24"/>
          <w:u w:val="single"/>
        </w:rPr>
        <w:tab/>
      </w:r>
      <w:r w:rsidRPr="00D71FDD">
        <w:rPr>
          <w:rFonts w:eastAsia="Times New Roman" w:cs="Times New Roman"/>
          <w:spacing w:val="-3"/>
          <w:szCs w:val="24"/>
          <w:u w:val="single"/>
        </w:rPr>
        <w:tab/>
        <w:t>/s/</w:t>
      </w:r>
      <w:r w:rsidRPr="00D71FDD">
        <w:rPr>
          <w:rFonts w:eastAsia="Times New Roman" w:cs="Times New Roman"/>
          <w:spacing w:val="-3"/>
          <w:szCs w:val="24"/>
          <w:u w:val="single"/>
        </w:rPr>
        <w:tab/>
      </w:r>
      <w:r w:rsidRPr="00D71FDD">
        <w:rPr>
          <w:rFonts w:eastAsia="Times New Roman" w:cs="Times New Roman"/>
          <w:spacing w:val="-3"/>
          <w:szCs w:val="24"/>
          <w:u w:val="single"/>
        </w:rPr>
        <w:tab/>
      </w:r>
      <w:r w:rsidRPr="00D71FDD">
        <w:rPr>
          <w:rFonts w:eastAsia="Times New Roman" w:cs="Times New Roman"/>
          <w:spacing w:val="-3"/>
          <w:szCs w:val="24"/>
          <w:u w:val="single"/>
        </w:rPr>
        <w:tab/>
      </w:r>
    </w:p>
    <w:p w14:paraId="6BA926E5" w14:textId="77777777" w:rsidR="00D71FDD" w:rsidRPr="00D71FDD" w:rsidRDefault="00D71FDD" w:rsidP="00D71FDD">
      <w:pPr>
        <w:tabs>
          <w:tab w:val="left" w:pos="-720"/>
        </w:tabs>
        <w:suppressAutoHyphens/>
        <w:autoSpaceDE w:val="0"/>
        <w:autoSpaceDN w:val="0"/>
        <w:spacing w:after="0" w:line="240" w:lineRule="auto"/>
        <w:ind w:firstLine="1440"/>
        <w:rPr>
          <w:rFonts w:eastAsia="Times New Roman" w:cs="Times New Roman"/>
          <w:spacing w:val="-3"/>
          <w:szCs w:val="24"/>
        </w:rPr>
      </w:pPr>
      <w:r w:rsidRPr="00D71FDD">
        <w:rPr>
          <w:rFonts w:eastAsia="Times New Roman" w:cs="Times New Roman"/>
          <w:spacing w:val="-3"/>
          <w:szCs w:val="24"/>
        </w:rPr>
        <w:tab/>
      </w:r>
      <w:r w:rsidRPr="00D71FDD">
        <w:rPr>
          <w:rFonts w:eastAsia="Times New Roman" w:cs="Times New Roman"/>
          <w:spacing w:val="-3"/>
          <w:szCs w:val="24"/>
        </w:rPr>
        <w:tab/>
      </w:r>
      <w:r w:rsidRPr="00D71FDD">
        <w:rPr>
          <w:rFonts w:eastAsia="Times New Roman" w:cs="Times New Roman"/>
          <w:spacing w:val="-3"/>
          <w:szCs w:val="24"/>
        </w:rPr>
        <w:tab/>
      </w:r>
      <w:r w:rsidRPr="00D71FDD">
        <w:rPr>
          <w:rFonts w:eastAsia="Times New Roman" w:cs="Times New Roman"/>
          <w:spacing w:val="-3"/>
          <w:szCs w:val="24"/>
        </w:rPr>
        <w:tab/>
      </w:r>
      <w:r w:rsidRPr="00D71FDD">
        <w:rPr>
          <w:rFonts w:eastAsia="Times New Roman" w:cs="Times New Roman"/>
          <w:spacing w:val="-3"/>
          <w:szCs w:val="24"/>
        </w:rPr>
        <w:tab/>
        <w:t>Mary D. Long</w:t>
      </w:r>
    </w:p>
    <w:p w14:paraId="5345FD86" w14:textId="77777777" w:rsidR="00D71FDD" w:rsidRPr="00D71FDD" w:rsidRDefault="00D71FDD" w:rsidP="00D71FDD">
      <w:pPr>
        <w:autoSpaceDE w:val="0"/>
        <w:autoSpaceDN w:val="0"/>
        <w:spacing w:after="0" w:line="240" w:lineRule="auto"/>
        <w:rPr>
          <w:rFonts w:eastAsia="Times New Roman" w:cs="Times New Roman"/>
          <w:szCs w:val="24"/>
        </w:rPr>
      </w:pP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t>Administrative Law Judge</w:t>
      </w:r>
    </w:p>
    <w:p w14:paraId="2E1BAD78" w14:textId="77777777" w:rsidR="00D71FDD" w:rsidRPr="00D71FDD" w:rsidRDefault="00D71FDD" w:rsidP="00D71FDD">
      <w:pPr>
        <w:autoSpaceDE w:val="0"/>
        <w:autoSpaceDN w:val="0"/>
        <w:spacing w:after="0" w:line="240" w:lineRule="auto"/>
        <w:rPr>
          <w:rFonts w:eastAsia="Times New Roman" w:cs="Times New Roman"/>
          <w:szCs w:val="24"/>
        </w:rPr>
      </w:pPr>
    </w:p>
    <w:p w14:paraId="76DA8ECF" w14:textId="77777777" w:rsidR="00D71FDD" w:rsidRPr="00D71FDD" w:rsidRDefault="00D71FDD" w:rsidP="00D71FDD">
      <w:pPr>
        <w:autoSpaceDE w:val="0"/>
        <w:autoSpaceDN w:val="0"/>
        <w:spacing w:after="0" w:line="240" w:lineRule="auto"/>
        <w:rPr>
          <w:rFonts w:eastAsia="Times New Roman" w:cs="Times New Roman"/>
          <w:szCs w:val="24"/>
        </w:rPr>
      </w:pPr>
    </w:p>
    <w:p w14:paraId="220DE72B" w14:textId="3AC19FB2" w:rsidR="00D71FDD" w:rsidRPr="00D71FDD" w:rsidRDefault="00D71FDD" w:rsidP="00D71FDD">
      <w:pPr>
        <w:autoSpaceDE w:val="0"/>
        <w:autoSpaceDN w:val="0"/>
        <w:spacing w:after="0" w:line="240" w:lineRule="auto"/>
        <w:rPr>
          <w:rFonts w:eastAsia="Times New Roman" w:cs="Times New Roman"/>
          <w:szCs w:val="24"/>
          <w:u w:val="single"/>
        </w:rPr>
      </w:pP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u w:val="single"/>
        </w:rPr>
        <w:tab/>
      </w:r>
      <w:r w:rsidRPr="00D71FDD">
        <w:rPr>
          <w:rFonts w:eastAsia="Times New Roman" w:cs="Times New Roman"/>
          <w:szCs w:val="24"/>
          <w:u w:val="single"/>
        </w:rPr>
        <w:tab/>
        <w:t>/s/</w:t>
      </w:r>
      <w:r w:rsidRPr="00D71FDD">
        <w:rPr>
          <w:rFonts w:eastAsia="Times New Roman" w:cs="Times New Roman"/>
          <w:szCs w:val="24"/>
          <w:u w:val="single"/>
        </w:rPr>
        <w:tab/>
      </w:r>
      <w:r w:rsidRPr="00D71FDD">
        <w:rPr>
          <w:rFonts w:eastAsia="Times New Roman" w:cs="Times New Roman"/>
          <w:szCs w:val="24"/>
          <w:u w:val="single"/>
        </w:rPr>
        <w:tab/>
      </w:r>
      <w:r w:rsidRPr="00D71FDD">
        <w:rPr>
          <w:rFonts w:eastAsia="Times New Roman" w:cs="Times New Roman"/>
          <w:szCs w:val="24"/>
          <w:u w:val="single"/>
        </w:rPr>
        <w:tab/>
      </w:r>
    </w:p>
    <w:p w14:paraId="0A6A2634" w14:textId="77777777" w:rsidR="00D71FDD" w:rsidRPr="00D71FDD" w:rsidRDefault="00D71FDD" w:rsidP="00D71FDD">
      <w:pPr>
        <w:autoSpaceDE w:val="0"/>
        <w:autoSpaceDN w:val="0"/>
        <w:spacing w:after="0" w:line="240" w:lineRule="auto"/>
        <w:ind w:left="4320" w:firstLine="720"/>
        <w:rPr>
          <w:rFonts w:eastAsia="Times New Roman" w:cs="Times New Roman"/>
          <w:szCs w:val="24"/>
        </w:rPr>
      </w:pPr>
      <w:r w:rsidRPr="00D71FDD">
        <w:rPr>
          <w:rFonts w:eastAsia="Times New Roman" w:cs="Times New Roman"/>
          <w:szCs w:val="24"/>
        </w:rPr>
        <w:t>Charece Z. Collins</w:t>
      </w:r>
    </w:p>
    <w:p w14:paraId="4125B841" w14:textId="77777777" w:rsidR="00D71FDD" w:rsidRDefault="00D71FDD" w:rsidP="00D71FDD">
      <w:pPr>
        <w:spacing w:after="0"/>
        <w:jc w:val="both"/>
        <w:rPr>
          <w:rFonts w:eastAsia="Times New Roman" w:cs="Times New Roman"/>
          <w:szCs w:val="24"/>
        </w:rPr>
        <w:sectPr w:rsidR="00D71FDD" w:rsidSect="00D71FDD">
          <w:footerReference w:type="default" r:id="rId8"/>
          <w:type w:val="continuous"/>
          <w:pgSz w:w="12240" w:h="15840"/>
          <w:pgMar w:top="1440" w:right="1440" w:bottom="1440" w:left="1440" w:header="720" w:footer="720" w:gutter="0"/>
          <w:cols w:space="720"/>
          <w:titlePg/>
          <w:docGrid w:linePitch="360"/>
        </w:sectPr>
      </w:pP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r>
      <w:r w:rsidRPr="00D71FDD">
        <w:rPr>
          <w:rFonts w:eastAsia="Times New Roman" w:cs="Times New Roman"/>
          <w:szCs w:val="24"/>
        </w:rPr>
        <w:tab/>
        <w:t>Administrative Law</w:t>
      </w:r>
    </w:p>
    <w:p w14:paraId="1A63631D" w14:textId="77777777" w:rsidR="00775502" w:rsidRPr="00775502" w:rsidRDefault="00775502" w:rsidP="00775502">
      <w:pPr>
        <w:spacing w:line="259" w:lineRule="auto"/>
        <w:rPr>
          <w:rFonts w:ascii="Microsoft Sans Serif" w:eastAsia="Microsoft Sans Serif" w:hAnsi="Microsoft Sans Serif" w:cs="Microsoft Sans Serif"/>
          <w:b/>
          <w:kern w:val="2"/>
          <w:u w:val="single"/>
          <w14:ligatures w14:val="standardContextual"/>
        </w:rPr>
      </w:pPr>
      <w:r w:rsidRPr="00775502">
        <w:rPr>
          <w:rFonts w:ascii="Microsoft Sans Serif" w:eastAsia="Microsoft Sans Serif" w:hAnsi="Microsoft Sans Serif" w:cs="Microsoft Sans Serif"/>
          <w:b/>
          <w:kern w:val="2"/>
          <w:u w:val="single"/>
          <w14:ligatures w14:val="standardContextual"/>
        </w:rPr>
        <w:lastRenderedPageBreak/>
        <w:t>R-2023-3040258 - PENNSYLVANIA PUBLIC UTILITY COMMISSION v. COLUMBIA WATER COMPANY</w:t>
      </w:r>
    </w:p>
    <w:p w14:paraId="71DE1511" w14:textId="77777777" w:rsidR="00775502" w:rsidRPr="00775502" w:rsidRDefault="00775502" w:rsidP="00775502">
      <w:pPr>
        <w:spacing w:line="259" w:lineRule="auto"/>
        <w:rPr>
          <w:rFonts w:ascii="Microsoft Sans Serif" w:eastAsia="Microsoft Sans Serif" w:hAnsi="Microsoft Sans Serif" w:cs="Microsoft Sans Serif"/>
          <w:b/>
          <w:kern w:val="2"/>
          <w:u w:val="single"/>
          <w14:ligatures w14:val="standardContextual"/>
        </w:rPr>
        <w:sectPr w:rsidR="00775502" w:rsidRPr="00775502">
          <w:footerReference w:type="default" r:id="rId9"/>
          <w:pgSz w:w="12240" w:h="15840"/>
          <w:pgMar w:top="1440" w:right="1440" w:bottom="1440" w:left="1440" w:header="720" w:footer="720" w:gutter="0"/>
          <w:cols w:space="720"/>
          <w:docGrid w:linePitch="360"/>
        </w:sectPr>
      </w:pPr>
      <w:r w:rsidRPr="00775502">
        <w:rPr>
          <w:rFonts w:ascii="Microsoft Sans Serif" w:eastAsia="Microsoft Sans Serif" w:hAnsi="Microsoft Sans Serif" w:cs="Microsoft Sans Serif"/>
          <w:bCs/>
          <w:i/>
          <w:iCs/>
          <w:kern w:val="2"/>
          <w14:ligatures w14:val="standardContextual"/>
        </w:rPr>
        <w:t>Updated 06/13/23</w:t>
      </w:r>
      <w:r w:rsidRPr="00775502">
        <w:rPr>
          <w:rFonts w:ascii="Microsoft Sans Serif" w:eastAsia="Microsoft Sans Serif" w:hAnsi="Microsoft Sans Serif" w:cs="Microsoft Sans Serif"/>
          <w:b/>
          <w:kern w:val="2"/>
          <w:u w:val="single"/>
          <w14:ligatures w14:val="standardContextual"/>
        </w:rPr>
        <w:cr/>
      </w:r>
      <w:r w:rsidRPr="00775502">
        <w:rPr>
          <w:rFonts w:ascii="Microsoft Sans Serif" w:eastAsia="Microsoft Sans Serif" w:hAnsi="Microsoft Sans Serif" w:cs="Microsoft Sans Serif"/>
          <w:b/>
          <w:kern w:val="2"/>
          <w:u w:val="single"/>
          <w14:ligatures w14:val="standardContextual"/>
        </w:rPr>
        <w:cr/>
      </w:r>
    </w:p>
    <w:p w14:paraId="6FDB1C97" w14:textId="77777777" w:rsidR="00775502" w:rsidRPr="00775502" w:rsidRDefault="00775502" w:rsidP="00775502">
      <w:pPr>
        <w:spacing w:line="259" w:lineRule="auto"/>
        <w:rPr>
          <w:rFonts w:ascii="Microsoft Sans Serif" w:eastAsia="Microsoft Sans Serif" w:hAnsi="Microsoft Sans Serif" w:cs="Microsoft Sans Serif"/>
          <w:kern w:val="2"/>
          <w14:ligatures w14:val="standardContextual"/>
        </w:rPr>
      </w:pPr>
      <w:r w:rsidRPr="00775502">
        <w:rPr>
          <w:rFonts w:ascii="Microsoft Sans Serif" w:eastAsia="Microsoft Sans Serif" w:hAnsi="Microsoft Sans Serif" w:cs="Microsoft Sans Serif"/>
          <w:kern w:val="2"/>
          <w14:ligatures w14:val="standardContextual"/>
        </w:rPr>
        <w:t>WHITNEY E SNYDER ESQUIRE</w:t>
      </w:r>
      <w:r w:rsidRPr="00775502">
        <w:rPr>
          <w:rFonts w:ascii="Microsoft Sans Serif" w:eastAsia="Microsoft Sans Serif" w:hAnsi="Microsoft Sans Serif" w:cs="Microsoft Sans Serif"/>
          <w:kern w:val="2"/>
          <w14:ligatures w14:val="standardContextual"/>
        </w:rPr>
        <w:br/>
        <w:t>THOMAS J SNISCAK ESQUIRE</w:t>
      </w:r>
      <w:r w:rsidRPr="00775502">
        <w:rPr>
          <w:rFonts w:ascii="Microsoft Sans Serif" w:eastAsia="Microsoft Sans Serif" w:hAnsi="Microsoft Sans Serif" w:cs="Microsoft Sans Serif"/>
          <w:kern w:val="2"/>
          <w14:ligatures w14:val="standardContextual"/>
        </w:rPr>
        <w:cr/>
        <w:t>PHILLIP D DEMANCHICK ESQUIRE</w:t>
      </w:r>
      <w:r w:rsidRPr="00775502">
        <w:rPr>
          <w:rFonts w:ascii="Microsoft Sans Serif" w:eastAsia="Microsoft Sans Serif" w:hAnsi="Microsoft Sans Serif" w:cs="Microsoft Sans Serif"/>
          <w:kern w:val="2"/>
          <w14:ligatures w14:val="standardContextual"/>
        </w:rPr>
        <w:br/>
        <w:t>HAWKE MCKEON AND SNISCAK LLP</w:t>
      </w:r>
      <w:r w:rsidRPr="00775502">
        <w:rPr>
          <w:rFonts w:ascii="Microsoft Sans Serif" w:eastAsia="Microsoft Sans Serif" w:hAnsi="Microsoft Sans Serif" w:cs="Microsoft Sans Serif"/>
          <w:kern w:val="2"/>
          <w14:ligatures w14:val="standardContextual"/>
        </w:rPr>
        <w:cr/>
        <w:t>100 N 10TH STREET</w:t>
      </w:r>
      <w:r w:rsidRPr="00775502">
        <w:rPr>
          <w:rFonts w:ascii="Microsoft Sans Serif" w:eastAsia="Microsoft Sans Serif" w:hAnsi="Microsoft Sans Serif" w:cs="Microsoft Sans Serif"/>
          <w:kern w:val="2"/>
          <w14:ligatures w14:val="standardContextual"/>
        </w:rPr>
        <w:cr/>
        <w:t>HARRISBURG PA  17101</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b/>
          <w:bCs/>
          <w:kern w:val="2"/>
          <w14:ligatures w14:val="standardContextual"/>
        </w:rPr>
        <w:t>717.236.1300</w:t>
      </w:r>
      <w:r w:rsidRPr="00775502">
        <w:rPr>
          <w:rFonts w:ascii="Microsoft Sans Serif" w:eastAsia="Microsoft Sans Serif" w:hAnsi="Microsoft Sans Serif" w:cs="Microsoft Sans Serif"/>
          <w:kern w:val="2"/>
          <w14:ligatures w14:val="standardContextual"/>
        </w:rPr>
        <w:cr/>
      </w:r>
      <w:hyperlink r:id="rId10" w:history="1">
        <w:r w:rsidRPr="00775502">
          <w:rPr>
            <w:rFonts w:ascii="Microsoft Sans Serif" w:eastAsia="Microsoft Sans Serif" w:hAnsi="Microsoft Sans Serif" w:cs="Microsoft Sans Serif"/>
            <w:color w:val="0563C1"/>
            <w:kern w:val="2"/>
            <w:u w:val="single"/>
            <w14:ligatures w14:val="standardContextual"/>
          </w:rPr>
          <w:t>wesnyder@hmslegal.com</w:t>
        </w:r>
      </w:hyperlink>
      <w:r w:rsidRPr="00775502">
        <w:rPr>
          <w:rFonts w:ascii="Microsoft Sans Serif" w:eastAsia="Microsoft Sans Serif" w:hAnsi="Microsoft Sans Serif" w:cs="Microsoft Sans Serif"/>
          <w:kern w:val="2"/>
          <w14:ligatures w14:val="standardContextual"/>
        </w:rPr>
        <w:br/>
      </w:r>
      <w:hyperlink r:id="rId11" w:history="1">
        <w:r w:rsidRPr="00775502">
          <w:rPr>
            <w:rFonts w:ascii="Microsoft Sans Serif" w:eastAsia="Microsoft Sans Serif" w:hAnsi="Microsoft Sans Serif" w:cs="Microsoft Sans Serif"/>
            <w:color w:val="0563C1"/>
            <w:kern w:val="2"/>
            <w:u w:val="single"/>
            <w14:ligatures w14:val="standardContextual"/>
          </w:rPr>
          <w:t>tjsniscak@hmslegal.com</w:t>
        </w:r>
      </w:hyperlink>
      <w:r w:rsidRPr="00775502">
        <w:rPr>
          <w:rFonts w:ascii="Microsoft Sans Serif" w:eastAsia="Microsoft Sans Serif" w:hAnsi="Microsoft Sans Serif" w:cs="Microsoft Sans Serif"/>
          <w:kern w:val="2"/>
          <w14:ligatures w14:val="standardContextual"/>
        </w:rPr>
        <w:br/>
        <w:t>Accepts eService</w:t>
      </w:r>
      <w:r w:rsidRPr="00775502">
        <w:rPr>
          <w:rFonts w:ascii="Microsoft Sans Serif" w:eastAsia="Microsoft Sans Serif" w:hAnsi="Microsoft Sans Serif" w:cs="Microsoft Sans Serif"/>
          <w:kern w:val="2"/>
          <w14:ligatures w14:val="standardContextual"/>
        </w:rPr>
        <w:br/>
      </w:r>
      <w:hyperlink r:id="rId12" w:history="1">
        <w:r w:rsidRPr="00775502">
          <w:rPr>
            <w:rFonts w:ascii="Microsoft Sans Serif" w:eastAsia="Times New Roman" w:hAnsi="Microsoft Sans Serif" w:cs="Microsoft Sans Serif"/>
            <w:color w:val="0563C1"/>
            <w:kern w:val="2"/>
            <w:szCs w:val="24"/>
            <w:u w:val="single"/>
            <w14:ligatures w14:val="standardContextual"/>
          </w:rPr>
          <w:t>pddemanchick@hmslegal.com</w:t>
        </w:r>
      </w:hyperlink>
      <w:r w:rsidRPr="00775502">
        <w:rPr>
          <w:rFonts w:ascii="Microsoft Sans Serif" w:eastAsia="Microsoft Sans Serif" w:hAnsi="Microsoft Sans Serif" w:cs="Microsoft Sans Serif"/>
          <w:kern w:val="2"/>
          <w14:ligatures w14:val="standardContextual"/>
        </w:rPr>
        <w:br/>
      </w:r>
      <w:r w:rsidRPr="00775502">
        <w:rPr>
          <w:rFonts w:ascii="Microsoft Sans Serif" w:eastAsia="Microsoft Sans Serif" w:hAnsi="Microsoft Sans Serif" w:cs="Microsoft Sans Serif"/>
          <w:i/>
          <w:iCs/>
          <w:kern w:val="2"/>
          <w14:ligatures w14:val="standardContextual"/>
        </w:rPr>
        <w:t>Represents Columbia Water Company</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kern w:val="2"/>
          <w14:ligatures w14:val="standardContextual"/>
        </w:rPr>
        <w:cr/>
        <w:t>STEVEN C GRAY ESQUIRE</w:t>
      </w:r>
      <w:r w:rsidRPr="00775502">
        <w:rPr>
          <w:rFonts w:ascii="Microsoft Sans Serif" w:eastAsia="Microsoft Sans Serif" w:hAnsi="Microsoft Sans Serif" w:cs="Microsoft Sans Serif"/>
          <w:kern w:val="2"/>
          <w14:ligatures w14:val="standardContextual"/>
        </w:rPr>
        <w:cr/>
        <w:t>OFFICE OF SMALL BUSINESS ADVOCATE</w:t>
      </w:r>
      <w:r w:rsidRPr="00775502">
        <w:rPr>
          <w:rFonts w:ascii="Microsoft Sans Serif" w:eastAsia="Microsoft Sans Serif" w:hAnsi="Microsoft Sans Serif" w:cs="Microsoft Sans Serif"/>
          <w:kern w:val="2"/>
          <w14:ligatures w14:val="standardContextual"/>
        </w:rPr>
        <w:cr/>
        <w:t>555 WALNUT STREET 1ST FLOOR FORUM PLACE</w:t>
      </w:r>
      <w:r w:rsidRPr="00775502">
        <w:rPr>
          <w:rFonts w:ascii="Microsoft Sans Serif" w:eastAsia="Microsoft Sans Serif" w:hAnsi="Microsoft Sans Serif" w:cs="Microsoft Sans Serif"/>
          <w:kern w:val="2"/>
          <w14:ligatures w14:val="standardContextual"/>
        </w:rPr>
        <w:cr/>
        <w:t>HARRISBURG PA  17101</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b/>
          <w:bCs/>
          <w:kern w:val="2"/>
          <w14:ligatures w14:val="standardContextual"/>
        </w:rPr>
        <w:t>717.783.2525</w:t>
      </w:r>
      <w:r w:rsidRPr="00775502">
        <w:rPr>
          <w:rFonts w:ascii="Microsoft Sans Serif" w:eastAsia="Microsoft Sans Serif" w:hAnsi="Microsoft Sans Serif" w:cs="Microsoft Sans Serif"/>
          <w:kern w:val="2"/>
          <w14:ligatures w14:val="standardContextual"/>
        </w:rPr>
        <w:cr/>
      </w:r>
      <w:hyperlink r:id="rId13" w:history="1">
        <w:r w:rsidRPr="00775502">
          <w:rPr>
            <w:rFonts w:ascii="Microsoft Sans Serif" w:eastAsia="Microsoft Sans Serif" w:hAnsi="Microsoft Sans Serif" w:cs="Microsoft Sans Serif"/>
            <w:color w:val="0563C1"/>
            <w:kern w:val="2"/>
            <w:u w:val="single"/>
            <w14:ligatures w14:val="standardContextual"/>
          </w:rPr>
          <w:t>sgray@pa.gov</w:t>
        </w:r>
      </w:hyperlink>
    </w:p>
    <w:p w14:paraId="43E4D0F4" w14:textId="77777777" w:rsidR="00775502" w:rsidRPr="00775502" w:rsidRDefault="00775502" w:rsidP="00775502">
      <w:pPr>
        <w:spacing w:line="259" w:lineRule="auto"/>
        <w:rPr>
          <w:rFonts w:ascii="Microsoft Sans Serif" w:eastAsia="Microsoft Sans Serif" w:hAnsi="Microsoft Sans Serif" w:cs="Microsoft Sans Serif"/>
          <w:kern w:val="2"/>
          <w14:ligatures w14:val="standardContextual"/>
        </w:rPr>
      </w:pPr>
      <w:r w:rsidRPr="00775502">
        <w:rPr>
          <w:rFonts w:ascii="Microsoft Sans Serif" w:eastAsia="Microsoft Sans Serif" w:hAnsi="Microsoft Sans Serif" w:cs="Microsoft Sans Serif"/>
          <w:kern w:val="2"/>
          <w14:ligatures w14:val="standardContextual"/>
        </w:rPr>
        <w:cr/>
        <w:t>CARRIE B WRIGHT ESQUIRE</w:t>
      </w:r>
      <w:r w:rsidRPr="00775502">
        <w:rPr>
          <w:rFonts w:ascii="Microsoft Sans Serif" w:eastAsia="Microsoft Sans Serif" w:hAnsi="Microsoft Sans Serif" w:cs="Microsoft Sans Serif"/>
          <w:kern w:val="2"/>
          <w14:ligatures w14:val="standardContextual"/>
        </w:rPr>
        <w:cr/>
        <w:t>PA PUC BIE LEGAL TECHNICAL</w:t>
      </w:r>
      <w:r w:rsidRPr="00775502">
        <w:rPr>
          <w:rFonts w:ascii="Microsoft Sans Serif" w:eastAsia="Microsoft Sans Serif" w:hAnsi="Microsoft Sans Serif" w:cs="Microsoft Sans Serif"/>
          <w:kern w:val="2"/>
          <w14:ligatures w14:val="standardContextual"/>
        </w:rPr>
        <w:cr/>
        <w:t>SECOND FLOOR WEST</w:t>
      </w:r>
      <w:r w:rsidRPr="00775502">
        <w:rPr>
          <w:rFonts w:ascii="Microsoft Sans Serif" w:eastAsia="Microsoft Sans Serif" w:hAnsi="Microsoft Sans Serif" w:cs="Microsoft Sans Serif"/>
          <w:kern w:val="2"/>
          <w14:ligatures w14:val="standardContextual"/>
        </w:rPr>
        <w:cr/>
        <w:t>400 NORTH STREET</w:t>
      </w:r>
      <w:r w:rsidRPr="00775502">
        <w:rPr>
          <w:rFonts w:ascii="Microsoft Sans Serif" w:eastAsia="Microsoft Sans Serif" w:hAnsi="Microsoft Sans Serif" w:cs="Microsoft Sans Serif"/>
          <w:kern w:val="2"/>
          <w14:ligatures w14:val="standardContextual"/>
        </w:rPr>
        <w:cr/>
        <w:t>HARRISBURG PA  17120</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b/>
          <w:bCs/>
          <w:kern w:val="2"/>
          <w14:ligatures w14:val="standardContextual"/>
        </w:rPr>
        <w:t>717.783.6156</w:t>
      </w:r>
      <w:r w:rsidRPr="00775502">
        <w:rPr>
          <w:rFonts w:ascii="Microsoft Sans Serif" w:eastAsia="Microsoft Sans Serif" w:hAnsi="Microsoft Sans Serif" w:cs="Microsoft Sans Serif"/>
          <w:kern w:val="2"/>
          <w14:ligatures w14:val="standardContextual"/>
        </w:rPr>
        <w:cr/>
      </w:r>
      <w:hyperlink r:id="rId14" w:history="1">
        <w:r w:rsidRPr="00775502">
          <w:rPr>
            <w:rFonts w:ascii="Microsoft Sans Serif" w:eastAsia="Microsoft Sans Serif" w:hAnsi="Microsoft Sans Serif" w:cs="Microsoft Sans Serif"/>
            <w:color w:val="0563C1"/>
            <w:kern w:val="2"/>
            <w:u w:val="single"/>
            <w14:ligatures w14:val="standardContextual"/>
          </w:rPr>
          <w:t>carwright@pa.gov</w:t>
        </w:r>
      </w:hyperlink>
      <w:r w:rsidRPr="00775502">
        <w:rPr>
          <w:rFonts w:ascii="Microsoft Sans Serif" w:eastAsia="Microsoft Sans Serif" w:hAnsi="Microsoft Sans Serif" w:cs="Microsoft Sans Serif"/>
          <w:kern w:val="2"/>
          <w14:ligatures w14:val="standardContextual"/>
        </w:rPr>
        <w:br/>
        <w:t>Accepts eService</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kern w:val="2"/>
          <w14:ligatures w14:val="standardContextual"/>
        </w:rPr>
        <w:cr/>
      </w:r>
    </w:p>
    <w:p w14:paraId="3C310379" w14:textId="77777777" w:rsidR="00775502" w:rsidRPr="00775502" w:rsidRDefault="00775502" w:rsidP="00775502">
      <w:pPr>
        <w:spacing w:line="259" w:lineRule="auto"/>
        <w:rPr>
          <w:rFonts w:ascii="Microsoft Sans Serif" w:eastAsia="Microsoft Sans Serif" w:hAnsi="Microsoft Sans Serif" w:cs="Microsoft Sans Serif"/>
          <w:kern w:val="2"/>
          <w14:ligatures w14:val="standardContextual"/>
        </w:rPr>
      </w:pPr>
    </w:p>
    <w:p w14:paraId="3F5F02D6" w14:textId="77777777" w:rsidR="00775502" w:rsidRPr="00775502" w:rsidRDefault="00775502" w:rsidP="00775502">
      <w:pPr>
        <w:spacing w:line="259" w:lineRule="auto"/>
        <w:rPr>
          <w:rFonts w:ascii="Microsoft Sans Serif" w:eastAsia="Microsoft Sans Serif" w:hAnsi="Microsoft Sans Serif" w:cs="Microsoft Sans Serif"/>
          <w:kern w:val="2"/>
          <w14:ligatures w14:val="standardContextual"/>
        </w:rPr>
      </w:pPr>
    </w:p>
    <w:p w14:paraId="3AFCA954" w14:textId="77777777" w:rsidR="00775502" w:rsidRPr="00775502" w:rsidRDefault="00775502" w:rsidP="00775502">
      <w:pPr>
        <w:spacing w:line="259" w:lineRule="auto"/>
        <w:rPr>
          <w:rFonts w:ascii="Microsoft Sans Serif" w:eastAsia="Microsoft Sans Serif" w:hAnsi="Microsoft Sans Serif" w:cs="Microsoft Sans Serif"/>
          <w:kern w:val="2"/>
          <w14:ligatures w14:val="standardContextual"/>
        </w:rPr>
      </w:pPr>
    </w:p>
    <w:p w14:paraId="09F8D057" w14:textId="77777777" w:rsidR="00775502" w:rsidRPr="00775502" w:rsidRDefault="00775502" w:rsidP="00775502">
      <w:pPr>
        <w:spacing w:line="259" w:lineRule="auto"/>
        <w:rPr>
          <w:rFonts w:ascii="Calibri" w:eastAsia="Times New Roman" w:hAnsi="Calibri" w:cs="Times New Roman"/>
          <w:kern w:val="2"/>
          <w:sz w:val="22"/>
          <w14:ligatures w14:val="standardContextual"/>
        </w:rPr>
      </w:pPr>
      <w:r w:rsidRPr="00775502">
        <w:rPr>
          <w:rFonts w:ascii="Microsoft Sans Serif" w:eastAsia="Microsoft Sans Serif" w:hAnsi="Microsoft Sans Serif" w:cs="Microsoft Sans Serif"/>
          <w:kern w:val="2"/>
          <w14:ligatures w14:val="standardContextual"/>
        </w:rPr>
        <w:t>BARRETT SHERIDAN ESQUIRE</w:t>
      </w:r>
      <w:r w:rsidRPr="00775502">
        <w:rPr>
          <w:rFonts w:ascii="Microsoft Sans Serif" w:eastAsia="Microsoft Sans Serif" w:hAnsi="Microsoft Sans Serif" w:cs="Microsoft Sans Serif"/>
          <w:kern w:val="2"/>
          <w14:ligatures w14:val="standardContextual"/>
        </w:rPr>
        <w:br/>
        <w:t>ERIN L GANNON ESQUIRE</w:t>
      </w:r>
      <w:r w:rsidRPr="00775502">
        <w:rPr>
          <w:rFonts w:ascii="Microsoft Sans Serif" w:eastAsia="Microsoft Sans Serif" w:hAnsi="Microsoft Sans Serif" w:cs="Microsoft Sans Serif"/>
          <w:kern w:val="2"/>
          <w14:ligatures w14:val="standardContextual"/>
        </w:rPr>
        <w:cr/>
        <w:t>OFFICE OF CONSUMER ADVOCATE</w:t>
      </w:r>
      <w:r w:rsidRPr="00775502">
        <w:rPr>
          <w:rFonts w:ascii="Microsoft Sans Serif" w:eastAsia="Microsoft Sans Serif" w:hAnsi="Microsoft Sans Serif" w:cs="Microsoft Sans Serif"/>
          <w:kern w:val="2"/>
          <w14:ligatures w14:val="standardContextual"/>
        </w:rPr>
        <w:cr/>
        <w:t>555 WALNUT STREET 5TH FLOOR FORUM PLACE</w:t>
      </w:r>
      <w:r w:rsidRPr="00775502">
        <w:rPr>
          <w:rFonts w:ascii="Microsoft Sans Serif" w:eastAsia="Microsoft Sans Serif" w:hAnsi="Microsoft Sans Serif" w:cs="Microsoft Sans Serif"/>
          <w:kern w:val="2"/>
          <w14:ligatures w14:val="standardContextual"/>
        </w:rPr>
        <w:cr/>
        <w:t>HARRISBURG PA  17101</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b/>
          <w:bCs/>
          <w:kern w:val="2"/>
          <w14:ligatures w14:val="standardContextual"/>
        </w:rPr>
        <w:t>717.783.5048</w:t>
      </w:r>
      <w:r w:rsidRPr="00775502">
        <w:rPr>
          <w:rFonts w:ascii="Microsoft Sans Serif" w:eastAsia="Microsoft Sans Serif" w:hAnsi="Microsoft Sans Serif" w:cs="Microsoft Sans Serif"/>
          <w:kern w:val="2"/>
          <w14:ligatures w14:val="standardContextual"/>
        </w:rPr>
        <w:cr/>
      </w:r>
      <w:hyperlink r:id="rId15" w:history="1">
        <w:r w:rsidRPr="00775502">
          <w:rPr>
            <w:rFonts w:ascii="Microsoft Sans Serif" w:eastAsia="Microsoft Sans Serif" w:hAnsi="Microsoft Sans Serif" w:cs="Microsoft Sans Serif"/>
            <w:color w:val="0563C1"/>
            <w:kern w:val="2"/>
            <w:u w:val="single"/>
            <w14:ligatures w14:val="standardContextual"/>
          </w:rPr>
          <w:t>bsheridan@paoca.org</w:t>
        </w:r>
      </w:hyperlink>
      <w:r w:rsidRPr="00775502">
        <w:rPr>
          <w:rFonts w:ascii="Microsoft Sans Serif" w:eastAsia="Microsoft Sans Serif" w:hAnsi="Microsoft Sans Serif" w:cs="Microsoft Sans Serif"/>
          <w:kern w:val="2"/>
          <w14:ligatures w14:val="standardContextual"/>
        </w:rPr>
        <w:br/>
      </w:r>
      <w:hyperlink r:id="rId16" w:history="1">
        <w:r w:rsidRPr="00775502">
          <w:rPr>
            <w:rFonts w:ascii="Microsoft Sans Serif" w:eastAsia="Microsoft Sans Serif" w:hAnsi="Microsoft Sans Serif" w:cs="Microsoft Sans Serif"/>
            <w:color w:val="0563C1"/>
            <w:kern w:val="2"/>
            <w:u w:val="single"/>
            <w14:ligatures w14:val="standardContextual"/>
          </w:rPr>
          <w:t>egannon@paoca.org</w:t>
        </w:r>
      </w:hyperlink>
      <w:r w:rsidRPr="00775502">
        <w:rPr>
          <w:rFonts w:ascii="Microsoft Sans Serif" w:eastAsia="Microsoft Sans Serif" w:hAnsi="Microsoft Sans Serif" w:cs="Microsoft Sans Serif"/>
          <w:kern w:val="2"/>
          <w14:ligatures w14:val="standardContextual"/>
        </w:rPr>
        <w:br/>
        <w:t>Accepts eService</w:t>
      </w:r>
      <w:r w:rsidRPr="00775502">
        <w:rPr>
          <w:rFonts w:ascii="Microsoft Sans Serif" w:eastAsia="Microsoft Sans Serif" w:hAnsi="Microsoft Sans Serif" w:cs="Microsoft Sans Serif"/>
          <w:kern w:val="2"/>
          <w14:ligatures w14:val="standardContextual"/>
        </w:rPr>
        <w:br/>
      </w:r>
      <w:r w:rsidRPr="00775502">
        <w:rPr>
          <w:rFonts w:ascii="Microsoft Sans Serif" w:eastAsia="Microsoft Sans Serif" w:hAnsi="Microsoft Sans Serif" w:cs="Microsoft Sans Serif"/>
          <w:kern w:val="2"/>
          <w14:ligatures w14:val="standardContextual"/>
        </w:rPr>
        <w:br/>
        <w:t>SANDRA SHAUB</w:t>
      </w:r>
      <w:r w:rsidRPr="00775502">
        <w:rPr>
          <w:rFonts w:ascii="Microsoft Sans Serif" w:eastAsia="Microsoft Sans Serif" w:hAnsi="Microsoft Sans Serif" w:cs="Microsoft Sans Serif"/>
          <w:kern w:val="2"/>
          <w14:ligatures w14:val="standardContextual"/>
        </w:rPr>
        <w:cr/>
        <w:t>3282 HORIZON DRIVE</w:t>
      </w:r>
      <w:r w:rsidRPr="00775502">
        <w:rPr>
          <w:rFonts w:ascii="Microsoft Sans Serif" w:eastAsia="Microsoft Sans Serif" w:hAnsi="Microsoft Sans Serif" w:cs="Microsoft Sans Serif"/>
          <w:kern w:val="2"/>
          <w14:ligatures w14:val="standardContextual"/>
        </w:rPr>
        <w:cr/>
        <w:t>LANCASTER PA  17601</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b/>
          <w:bCs/>
          <w:kern w:val="2"/>
          <w14:ligatures w14:val="standardContextual"/>
        </w:rPr>
        <w:t>717.419.0598</w:t>
      </w:r>
      <w:r w:rsidRPr="00775502">
        <w:rPr>
          <w:rFonts w:ascii="Microsoft Sans Serif" w:eastAsia="Microsoft Sans Serif" w:hAnsi="Microsoft Sans Serif" w:cs="Microsoft Sans Serif"/>
          <w:kern w:val="2"/>
          <w14:ligatures w14:val="standardContextual"/>
        </w:rPr>
        <w:cr/>
      </w:r>
      <w:hyperlink r:id="rId17" w:history="1">
        <w:r w:rsidRPr="00775502">
          <w:rPr>
            <w:rFonts w:ascii="Microsoft Sans Serif" w:eastAsia="Microsoft Sans Serif" w:hAnsi="Microsoft Sans Serif" w:cs="Microsoft Sans Serif"/>
            <w:color w:val="0563C1"/>
            <w:kern w:val="2"/>
            <w:u w:val="single"/>
            <w14:ligatures w14:val="standardContextual"/>
          </w:rPr>
          <w:t>sandishaub@comcast.net</w:t>
        </w:r>
      </w:hyperlink>
      <w:r w:rsidRPr="00775502">
        <w:rPr>
          <w:rFonts w:ascii="Microsoft Sans Serif" w:eastAsia="Microsoft Sans Serif" w:hAnsi="Microsoft Sans Serif" w:cs="Microsoft Sans Serif"/>
          <w:kern w:val="2"/>
          <w14:ligatures w14:val="standardContextual"/>
        </w:rPr>
        <w:br/>
        <w:t>Accepts eService</w:t>
      </w:r>
      <w:r w:rsidRPr="00775502">
        <w:rPr>
          <w:rFonts w:ascii="Microsoft Sans Serif" w:eastAsia="Microsoft Sans Serif" w:hAnsi="Microsoft Sans Serif" w:cs="Microsoft Sans Serif"/>
          <w:kern w:val="2"/>
          <w14:ligatures w14:val="standardContextual"/>
        </w:rPr>
        <w:br/>
      </w:r>
      <w:r w:rsidRPr="00775502">
        <w:rPr>
          <w:rFonts w:ascii="Microsoft Sans Serif" w:eastAsia="Microsoft Sans Serif" w:hAnsi="Microsoft Sans Serif" w:cs="Microsoft Sans Serif"/>
          <w:i/>
          <w:iCs/>
          <w:kern w:val="2"/>
          <w14:ligatures w14:val="standardContextual"/>
        </w:rPr>
        <w:t>FIRST CLASS MAIL</w:t>
      </w:r>
      <w:r w:rsidRPr="00775502">
        <w:rPr>
          <w:rFonts w:ascii="Microsoft Sans Serif" w:eastAsia="Microsoft Sans Serif" w:hAnsi="Microsoft Sans Serif" w:cs="Microsoft Sans Serif"/>
          <w:kern w:val="2"/>
          <w14:ligatures w14:val="standardContextual"/>
        </w:rPr>
        <w:br/>
      </w:r>
      <w:r w:rsidRPr="00775502">
        <w:rPr>
          <w:rFonts w:ascii="Microsoft Sans Serif" w:eastAsia="Microsoft Sans Serif" w:hAnsi="Microsoft Sans Serif" w:cs="Microsoft Sans Serif"/>
          <w:i/>
          <w:iCs/>
          <w:kern w:val="2"/>
          <w14:ligatures w14:val="standardContextual"/>
        </w:rPr>
        <w:t>C-2023-3041197</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kern w:val="2"/>
          <w14:ligatures w14:val="standardContextual"/>
        </w:rPr>
        <w:cr/>
        <w:t>VINCENT E COLLIER III</w:t>
      </w:r>
      <w:r w:rsidRPr="00775502">
        <w:rPr>
          <w:rFonts w:ascii="Microsoft Sans Serif" w:eastAsia="Microsoft Sans Serif" w:hAnsi="Microsoft Sans Serif" w:cs="Microsoft Sans Serif"/>
          <w:kern w:val="2"/>
          <w14:ligatures w14:val="standardContextual"/>
        </w:rPr>
        <w:cr/>
        <w:t>3287 HORIZON DRIVE</w:t>
      </w:r>
      <w:r w:rsidRPr="00775502">
        <w:rPr>
          <w:rFonts w:ascii="Microsoft Sans Serif" w:eastAsia="Microsoft Sans Serif" w:hAnsi="Microsoft Sans Serif" w:cs="Microsoft Sans Serif"/>
          <w:kern w:val="2"/>
          <w14:ligatures w14:val="standardContextual"/>
        </w:rPr>
        <w:cr/>
        <w:t>LANCASTER PA  17601</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b/>
          <w:bCs/>
          <w:kern w:val="2"/>
          <w14:ligatures w14:val="standardContextual"/>
        </w:rPr>
        <w:t>717.285.7415</w:t>
      </w:r>
      <w:r w:rsidRPr="00775502">
        <w:rPr>
          <w:rFonts w:ascii="Microsoft Sans Serif" w:eastAsia="Microsoft Sans Serif" w:hAnsi="Microsoft Sans Serif" w:cs="Microsoft Sans Serif"/>
          <w:b/>
          <w:bCs/>
          <w:kern w:val="2"/>
          <w14:ligatures w14:val="standardContextual"/>
        </w:rPr>
        <w:br/>
      </w:r>
      <w:r w:rsidRPr="00775502">
        <w:rPr>
          <w:rFonts w:ascii="Microsoft Sans Serif" w:eastAsia="Microsoft Sans Serif" w:hAnsi="Microsoft Sans Serif" w:cs="Microsoft Sans Serif"/>
          <w:i/>
          <w:iCs/>
          <w:kern w:val="2"/>
          <w14:ligatures w14:val="standardContextual"/>
        </w:rPr>
        <w:t>FIRST CLASS MAIL</w:t>
      </w:r>
      <w:r w:rsidRPr="00775502">
        <w:rPr>
          <w:rFonts w:ascii="Microsoft Sans Serif" w:eastAsia="Microsoft Sans Serif" w:hAnsi="Microsoft Sans Serif" w:cs="Microsoft Sans Serif"/>
          <w:b/>
          <w:bCs/>
          <w:kern w:val="2"/>
          <w14:ligatures w14:val="standardContextual"/>
        </w:rPr>
        <w:cr/>
      </w:r>
      <w:r w:rsidRPr="00775502">
        <w:rPr>
          <w:rFonts w:ascii="Microsoft Sans Serif" w:eastAsia="Microsoft Sans Serif" w:hAnsi="Microsoft Sans Serif" w:cs="Microsoft Sans Serif"/>
          <w:i/>
          <w:iCs/>
          <w:kern w:val="2"/>
          <w14:ligatures w14:val="standardContextual"/>
        </w:rPr>
        <w:t>C-2023-3041198</w:t>
      </w:r>
      <w:r w:rsidRPr="00775502">
        <w:rPr>
          <w:rFonts w:ascii="Microsoft Sans Serif" w:eastAsia="Microsoft Sans Serif" w:hAnsi="Microsoft Sans Serif" w:cs="Microsoft Sans Serif"/>
          <w:kern w:val="2"/>
          <w14:ligatures w14:val="standardContextual"/>
        </w:rPr>
        <w:cr/>
      </w:r>
      <w:r w:rsidRPr="00775502">
        <w:rPr>
          <w:rFonts w:ascii="Microsoft Sans Serif" w:eastAsia="Microsoft Sans Serif" w:hAnsi="Microsoft Sans Serif" w:cs="Microsoft Sans Serif"/>
          <w:kern w:val="2"/>
          <w14:ligatures w14:val="standardContextual"/>
        </w:rPr>
        <w:cr/>
      </w:r>
    </w:p>
    <w:p w14:paraId="322F04CB" w14:textId="25485A9B" w:rsidR="00D71FDD" w:rsidRDefault="00D71FDD" w:rsidP="00D71FDD">
      <w:pPr>
        <w:spacing w:after="0"/>
        <w:jc w:val="both"/>
      </w:pPr>
    </w:p>
    <w:sectPr w:rsidR="00D71FDD" w:rsidSect="00E6039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484D" w14:textId="77777777" w:rsidR="00024774" w:rsidRDefault="00024774" w:rsidP="004B0D1A">
      <w:pPr>
        <w:spacing w:after="0" w:line="240" w:lineRule="auto"/>
      </w:pPr>
      <w:r>
        <w:separator/>
      </w:r>
    </w:p>
  </w:endnote>
  <w:endnote w:type="continuationSeparator" w:id="0">
    <w:p w14:paraId="3ACE0F60" w14:textId="77777777" w:rsidR="00024774" w:rsidRDefault="00024774" w:rsidP="004B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728526"/>
      <w:docPartObj>
        <w:docPartGallery w:val="Page Numbers (Bottom of Page)"/>
        <w:docPartUnique/>
      </w:docPartObj>
    </w:sdtPr>
    <w:sdtEndPr>
      <w:rPr>
        <w:noProof/>
      </w:rPr>
    </w:sdtEndPr>
    <w:sdtContent>
      <w:p w14:paraId="19D02043" w14:textId="5B3025E1" w:rsidR="00D71FDD" w:rsidRDefault="00D71FDD">
        <w:pPr>
          <w:pStyle w:val="Footer"/>
          <w:jc w:val="center"/>
        </w:pPr>
        <w:r w:rsidRPr="00D71FDD">
          <w:rPr>
            <w:sz w:val="20"/>
            <w:szCs w:val="20"/>
          </w:rPr>
          <w:fldChar w:fldCharType="begin"/>
        </w:r>
        <w:r w:rsidRPr="00D71FDD">
          <w:rPr>
            <w:sz w:val="20"/>
            <w:szCs w:val="20"/>
          </w:rPr>
          <w:instrText xml:space="preserve"> PAGE   \* MERGEFORMAT </w:instrText>
        </w:r>
        <w:r w:rsidRPr="00D71FDD">
          <w:rPr>
            <w:sz w:val="20"/>
            <w:szCs w:val="20"/>
          </w:rPr>
          <w:fldChar w:fldCharType="separate"/>
        </w:r>
        <w:r w:rsidRPr="00D71FDD">
          <w:rPr>
            <w:noProof/>
            <w:sz w:val="20"/>
            <w:szCs w:val="20"/>
          </w:rPr>
          <w:t>2</w:t>
        </w:r>
        <w:r w:rsidRPr="00D71FD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A925" w14:textId="1ADF3BD9" w:rsidR="00775502" w:rsidRDefault="007755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988C" w14:textId="77777777" w:rsidR="00024774" w:rsidRDefault="00024774" w:rsidP="004B0D1A">
      <w:pPr>
        <w:spacing w:after="0" w:line="240" w:lineRule="auto"/>
      </w:pPr>
      <w:r>
        <w:separator/>
      </w:r>
    </w:p>
  </w:footnote>
  <w:footnote w:type="continuationSeparator" w:id="0">
    <w:p w14:paraId="7B54816B" w14:textId="77777777" w:rsidR="00024774" w:rsidRDefault="00024774" w:rsidP="004B0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35071441">
    <w:abstractNumId w:val="29"/>
  </w:num>
  <w:num w:numId="2" w16cid:durableId="2010407495">
    <w:abstractNumId w:val="20"/>
  </w:num>
  <w:num w:numId="3" w16cid:durableId="1918978010">
    <w:abstractNumId w:val="27"/>
  </w:num>
  <w:num w:numId="4" w16cid:durableId="612250212">
    <w:abstractNumId w:val="31"/>
  </w:num>
  <w:num w:numId="5" w16cid:durableId="741415366">
    <w:abstractNumId w:val="11"/>
  </w:num>
  <w:num w:numId="6" w16cid:durableId="1110584402">
    <w:abstractNumId w:val="8"/>
  </w:num>
  <w:num w:numId="7" w16cid:durableId="486018479">
    <w:abstractNumId w:val="6"/>
  </w:num>
  <w:num w:numId="8" w16cid:durableId="854922832">
    <w:abstractNumId w:val="30"/>
  </w:num>
  <w:num w:numId="9" w16cid:durableId="294257183">
    <w:abstractNumId w:val="3"/>
  </w:num>
  <w:num w:numId="10" w16cid:durableId="1678073866">
    <w:abstractNumId w:val="22"/>
  </w:num>
  <w:num w:numId="11" w16cid:durableId="167719527">
    <w:abstractNumId w:val="26"/>
  </w:num>
  <w:num w:numId="12" w16cid:durableId="721292063">
    <w:abstractNumId w:val="16"/>
  </w:num>
  <w:num w:numId="13" w16cid:durableId="1234656536">
    <w:abstractNumId w:val="23"/>
  </w:num>
  <w:num w:numId="14" w16cid:durableId="319116643">
    <w:abstractNumId w:val="28"/>
  </w:num>
  <w:num w:numId="15" w16cid:durableId="76562929">
    <w:abstractNumId w:val="0"/>
  </w:num>
  <w:num w:numId="16" w16cid:durableId="1139806624">
    <w:abstractNumId w:val="21"/>
  </w:num>
  <w:num w:numId="17" w16cid:durableId="957225595">
    <w:abstractNumId w:val="21"/>
  </w:num>
  <w:num w:numId="18" w16cid:durableId="1043483401">
    <w:abstractNumId w:val="10"/>
  </w:num>
  <w:num w:numId="19" w16cid:durableId="1904216989">
    <w:abstractNumId w:val="17"/>
  </w:num>
  <w:num w:numId="20" w16cid:durableId="5249720">
    <w:abstractNumId w:val="32"/>
  </w:num>
  <w:num w:numId="21" w16cid:durableId="917329823">
    <w:abstractNumId w:val="14"/>
  </w:num>
  <w:num w:numId="22" w16cid:durableId="129329601">
    <w:abstractNumId w:val="5"/>
  </w:num>
  <w:num w:numId="23" w16cid:durableId="1391341373">
    <w:abstractNumId w:val="15"/>
  </w:num>
  <w:num w:numId="24" w16cid:durableId="436484215">
    <w:abstractNumId w:val="35"/>
  </w:num>
  <w:num w:numId="25" w16cid:durableId="1815177841">
    <w:abstractNumId w:val="1"/>
  </w:num>
  <w:num w:numId="26" w16cid:durableId="51391188">
    <w:abstractNumId w:val="7"/>
  </w:num>
  <w:num w:numId="27" w16cid:durableId="1957562023">
    <w:abstractNumId w:val="25"/>
  </w:num>
  <w:num w:numId="28" w16cid:durableId="154806722">
    <w:abstractNumId w:val="13"/>
  </w:num>
  <w:num w:numId="29" w16cid:durableId="1125194000">
    <w:abstractNumId w:val="9"/>
  </w:num>
  <w:num w:numId="30" w16cid:durableId="1961959406">
    <w:abstractNumId w:val="19"/>
  </w:num>
  <w:num w:numId="31" w16cid:durableId="892470507">
    <w:abstractNumId w:val="33"/>
  </w:num>
  <w:num w:numId="32" w16cid:durableId="433476238">
    <w:abstractNumId w:val="34"/>
  </w:num>
  <w:num w:numId="33" w16cid:durableId="1092631538">
    <w:abstractNumId w:val="24"/>
  </w:num>
  <w:num w:numId="34" w16cid:durableId="1036811658">
    <w:abstractNumId w:val="4"/>
  </w:num>
  <w:num w:numId="35" w16cid:durableId="895048645">
    <w:abstractNumId w:val="18"/>
  </w:num>
  <w:num w:numId="36" w16cid:durableId="932740361">
    <w:abstractNumId w:val="2"/>
  </w:num>
  <w:num w:numId="37" w16cid:durableId="1410693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1A"/>
    <w:rsid w:val="00004815"/>
    <w:rsid w:val="00004C37"/>
    <w:rsid w:val="000066B3"/>
    <w:rsid w:val="00024774"/>
    <w:rsid w:val="00063729"/>
    <w:rsid w:val="00066D87"/>
    <w:rsid w:val="00067B84"/>
    <w:rsid w:val="00083973"/>
    <w:rsid w:val="000E3EDE"/>
    <w:rsid w:val="00107E82"/>
    <w:rsid w:val="00135836"/>
    <w:rsid w:val="00163A58"/>
    <w:rsid w:val="001A21B6"/>
    <w:rsid w:val="001B1CBA"/>
    <w:rsid w:val="001D2AF7"/>
    <w:rsid w:val="00207743"/>
    <w:rsid w:val="00213167"/>
    <w:rsid w:val="002512F9"/>
    <w:rsid w:val="00263023"/>
    <w:rsid w:val="00267405"/>
    <w:rsid w:val="00286055"/>
    <w:rsid w:val="002C7C2B"/>
    <w:rsid w:val="002E1209"/>
    <w:rsid w:val="002F75AB"/>
    <w:rsid w:val="00310AED"/>
    <w:rsid w:val="003145FA"/>
    <w:rsid w:val="003503F3"/>
    <w:rsid w:val="00367A41"/>
    <w:rsid w:val="00393C92"/>
    <w:rsid w:val="003A1A41"/>
    <w:rsid w:val="003A3E09"/>
    <w:rsid w:val="00417566"/>
    <w:rsid w:val="004B0D1A"/>
    <w:rsid w:val="004D523C"/>
    <w:rsid w:val="005176BE"/>
    <w:rsid w:val="00530710"/>
    <w:rsid w:val="005A1C17"/>
    <w:rsid w:val="005A2ABA"/>
    <w:rsid w:val="005D180A"/>
    <w:rsid w:val="005E7B69"/>
    <w:rsid w:val="00613EA9"/>
    <w:rsid w:val="0061775F"/>
    <w:rsid w:val="00663607"/>
    <w:rsid w:val="00696C0D"/>
    <w:rsid w:val="006C6A0D"/>
    <w:rsid w:val="006D2850"/>
    <w:rsid w:val="006D2D42"/>
    <w:rsid w:val="006D3E5E"/>
    <w:rsid w:val="006F0329"/>
    <w:rsid w:val="00700807"/>
    <w:rsid w:val="00712E58"/>
    <w:rsid w:val="00720574"/>
    <w:rsid w:val="007407AC"/>
    <w:rsid w:val="00743DFD"/>
    <w:rsid w:val="00755D72"/>
    <w:rsid w:val="00775502"/>
    <w:rsid w:val="007757BE"/>
    <w:rsid w:val="00792796"/>
    <w:rsid w:val="00796B64"/>
    <w:rsid w:val="007B5F89"/>
    <w:rsid w:val="007E6779"/>
    <w:rsid w:val="00801543"/>
    <w:rsid w:val="00820B4C"/>
    <w:rsid w:val="0083239D"/>
    <w:rsid w:val="008529D2"/>
    <w:rsid w:val="0088105E"/>
    <w:rsid w:val="00907726"/>
    <w:rsid w:val="00917DCA"/>
    <w:rsid w:val="00926DE3"/>
    <w:rsid w:val="0097765E"/>
    <w:rsid w:val="00987D11"/>
    <w:rsid w:val="009A3A0F"/>
    <w:rsid w:val="009A40E3"/>
    <w:rsid w:val="009C7C72"/>
    <w:rsid w:val="00A350F3"/>
    <w:rsid w:val="00A47096"/>
    <w:rsid w:val="00A54D3D"/>
    <w:rsid w:val="00AA2EC5"/>
    <w:rsid w:val="00AA4D5A"/>
    <w:rsid w:val="00AB4C73"/>
    <w:rsid w:val="00AD27C0"/>
    <w:rsid w:val="00AE6F47"/>
    <w:rsid w:val="00B91E47"/>
    <w:rsid w:val="00BC6B21"/>
    <w:rsid w:val="00C04D8A"/>
    <w:rsid w:val="00C4470D"/>
    <w:rsid w:val="00C65884"/>
    <w:rsid w:val="00C75B8D"/>
    <w:rsid w:val="00C87E57"/>
    <w:rsid w:val="00CB3E5C"/>
    <w:rsid w:val="00CF6143"/>
    <w:rsid w:val="00D14843"/>
    <w:rsid w:val="00D14981"/>
    <w:rsid w:val="00D71FDD"/>
    <w:rsid w:val="00DD1588"/>
    <w:rsid w:val="00DD5C37"/>
    <w:rsid w:val="00DF35D9"/>
    <w:rsid w:val="00E14E0F"/>
    <w:rsid w:val="00E24C15"/>
    <w:rsid w:val="00E4239A"/>
    <w:rsid w:val="00E63329"/>
    <w:rsid w:val="00E958F3"/>
    <w:rsid w:val="00E96D3C"/>
    <w:rsid w:val="00EA4A1F"/>
    <w:rsid w:val="00EB027A"/>
    <w:rsid w:val="00EC1CBA"/>
    <w:rsid w:val="00EE7801"/>
    <w:rsid w:val="00EF7A58"/>
    <w:rsid w:val="00F11A19"/>
    <w:rsid w:val="00F142C8"/>
    <w:rsid w:val="00F16554"/>
    <w:rsid w:val="00F4689E"/>
    <w:rsid w:val="00F544E1"/>
    <w:rsid w:val="00F574FA"/>
    <w:rsid w:val="00F62FD2"/>
    <w:rsid w:val="00F956E0"/>
    <w:rsid w:val="00FA5358"/>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7918"/>
  <w15:chartTrackingRefBased/>
  <w15:docId w15:val="{6F21415C-116B-4FA9-A5D3-333E2C64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qFormat/>
    <w:rsid w:val="00CB3E5C"/>
    <w:pPr>
      <w:spacing w:after="0" w:line="240" w:lineRule="auto"/>
      <w:ind w:firstLine="720"/>
    </w:pPr>
    <w:rPr>
      <w:rFonts w:eastAsia="Times New Roman"/>
      <w:sz w:val="20"/>
    </w:rPr>
  </w:style>
  <w:style w:type="character" w:customStyle="1" w:styleId="FootnoteTextChar">
    <w:name w:val="Footnote Text Char"/>
    <w:basedOn w:val="DefaultParagraphFont"/>
    <w:link w:val="FootnoteText"/>
    <w:rsid w:val="00CB3E5C"/>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semiHidden/>
    <w:unhideWhenUsed/>
    <w:rsid w:val="004B0D1A"/>
    <w:rPr>
      <w:vertAlign w:val="superscript"/>
    </w:rPr>
  </w:style>
  <w:style w:type="paragraph" w:styleId="Header">
    <w:name w:val="header"/>
    <w:basedOn w:val="Normal"/>
    <w:link w:val="HeaderChar"/>
    <w:uiPriority w:val="99"/>
    <w:unhideWhenUsed/>
    <w:rsid w:val="00D14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981"/>
    <w:rPr>
      <w:rFonts w:cstheme="minorBidi"/>
      <w:szCs w:val="22"/>
    </w:rPr>
  </w:style>
  <w:style w:type="paragraph" w:styleId="Footer">
    <w:name w:val="footer"/>
    <w:basedOn w:val="Normal"/>
    <w:link w:val="FooterChar"/>
    <w:uiPriority w:val="99"/>
    <w:unhideWhenUsed/>
    <w:rsid w:val="00D14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981"/>
    <w:rPr>
      <w:rFonts w:cstheme="minorBidi"/>
      <w:szCs w:val="22"/>
    </w:rPr>
  </w:style>
  <w:style w:type="numbering" w:customStyle="1" w:styleId="NoList1">
    <w:name w:val="No List1"/>
    <w:next w:val="NoList"/>
    <w:uiPriority w:val="99"/>
    <w:semiHidden/>
    <w:unhideWhenUsed/>
    <w:rsid w:val="00F574FA"/>
  </w:style>
  <w:style w:type="character" w:customStyle="1" w:styleId="Hyperlink1">
    <w:name w:val="Hyperlink1"/>
    <w:basedOn w:val="DefaultParagraphFont"/>
    <w:uiPriority w:val="99"/>
    <w:unhideWhenUsed/>
    <w:rsid w:val="00F574FA"/>
    <w:rPr>
      <w:color w:val="0563C1"/>
      <w:u w:val="single"/>
    </w:rPr>
  </w:style>
  <w:style w:type="character" w:styleId="UnresolvedMention">
    <w:name w:val="Unresolved Mention"/>
    <w:basedOn w:val="DefaultParagraphFont"/>
    <w:uiPriority w:val="99"/>
    <w:semiHidden/>
    <w:unhideWhenUsed/>
    <w:rsid w:val="00F574FA"/>
    <w:rPr>
      <w:color w:val="605E5C"/>
      <w:shd w:val="clear" w:color="auto" w:fill="E1DFDD"/>
    </w:rPr>
  </w:style>
  <w:style w:type="character" w:styleId="Hyperlink">
    <w:name w:val="Hyperlink"/>
    <w:basedOn w:val="DefaultParagraphFont"/>
    <w:uiPriority w:val="99"/>
    <w:semiHidden/>
    <w:unhideWhenUsed/>
    <w:rsid w:val="00F574FA"/>
    <w:rPr>
      <w:color w:val="0000FF" w:themeColor="hyperlink"/>
      <w:u w:val="single"/>
    </w:rPr>
  </w:style>
  <w:style w:type="paragraph" w:styleId="Revision">
    <w:name w:val="Revision"/>
    <w:hidden/>
    <w:uiPriority w:val="99"/>
    <w:semiHidden/>
    <w:rsid w:val="00663607"/>
    <w:pPr>
      <w:spacing w:line="240" w:lineRule="auto"/>
    </w:pPr>
    <w:rPr>
      <w:rFonts w:cstheme="minorBidi"/>
      <w:szCs w:val="22"/>
    </w:rPr>
  </w:style>
  <w:style w:type="character" w:styleId="CommentReference">
    <w:name w:val="annotation reference"/>
    <w:basedOn w:val="DefaultParagraphFont"/>
    <w:uiPriority w:val="99"/>
    <w:semiHidden/>
    <w:unhideWhenUsed/>
    <w:rsid w:val="00163A58"/>
    <w:rPr>
      <w:sz w:val="16"/>
      <w:szCs w:val="16"/>
    </w:rPr>
  </w:style>
  <w:style w:type="paragraph" w:styleId="CommentText">
    <w:name w:val="annotation text"/>
    <w:basedOn w:val="Normal"/>
    <w:link w:val="CommentTextChar"/>
    <w:uiPriority w:val="99"/>
    <w:unhideWhenUsed/>
    <w:rsid w:val="00163A58"/>
    <w:pPr>
      <w:spacing w:line="240" w:lineRule="auto"/>
    </w:pPr>
    <w:rPr>
      <w:sz w:val="20"/>
      <w:szCs w:val="20"/>
    </w:rPr>
  </w:style>
  <w:style w:type="character" w:customStyle="1" w:styleId="CommentTextChar">
    <w:name w:val="Comment Text Char"/>
    <w:basedOn w:val="DefaultParagraphFont"/>
    <w:link w:val="CommentText"/>
    <w:uiPriority w:val="99"/>
    <w:rsid w:val="00163A58"/>
    <w:rPr>
      <w:rFonts w:cstheme="minorBidi"/>
      <w:sz w:val="20"/>
    </w:rPr>
  </w:style>
  <w:style w:type="paragraph" w:styleId="CommentSubject">
    <w:name w:val="annotation subject"/>
    <w:basedOn w:val="CommentText"/>
    <w:next w:val="CommentText"/>
    <w:link w:val="CommentSubjectChar"/>
    <w:uiPriority w:val="99"/>
    <w:semiHidden/>
    <w:unhideWhenUsed/>
    <w:rsid w:val="00163A58"/>
    <w:rPr>
      <w:b/>
      <w:bCs/>
    </w:rPr>
  </w:style>
  <w:style w:type="character" w:customStyle="1" w:styleId="CommentSubjectChar">
    <w:name w:val="Comment Subject Char"/>
    <w:basedOn w:val="CommentTextChar"/>
    <w:link w:val="CommentSubject"/>
    <w:uiPriority w:val="99"/>
    <w:semiHidden/>
    <w:rsid w:val="00163A58"/>
    <w:rPr>
      <w:rFonts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gray@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demanchick@hmslegal.com" TargetMode="External"/><Relationship Id="rId17" Type="http://schemas.openxmlformats.org/officeDocument/2006/relationships/hyperlink" Target="mailto:sandishaub@comcast.net" TargetMode="External"/><Relationship Id="rId2" Type="http://schemas.openxmlformats.org/officeDocument/2006/relationships/numbering" Target="numbering.xml"/><Relationship Id="rId16" Type="http://schemas.openxmlformats.org/officeDocument/2006/relationships/hyperlink" Target="mailto:egannon@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sniscak@hmslegal.com" TargetMode="External"/><Relationship Id="rId5" Type="http://schemas.openxmlformats.org/officeDocument/2006/relationships/webSettings" Target="webSettings.xml"/><Relationship Id="rId15" Type="http://schemas.openxmlformats.org/officeDocument/2006/relationships/hyperlink" Target="mailto:bsheridan@paoca.org" TargetMode="External"/><Relationship Id="rId10" Type="http://schemas.openxmlformats.org/officeDocument/2006/relationships/hyperlink" Target="mailto:wesnyder@hmslega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arwrigh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43B0-0AD7-4E62-B04E-CC158E7A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6</cp:revision>
  <dcterms:created xsi:type="dcterms:W3CDTF">2023-08-30T12:48:00Z</dcterms:created>
  <dcterms:modified xsi:type="dcterms:W3CDTF">2023-08-30T12:56:00Z</dcterms:modified>
</cp:coreProperties>
</file>