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A7A9" w14:textId="77777777" w:rsidR="00742FFF" w:rsidRPr="001B6C5C" w:rsidRDefault="00742FFF" w:rsidP="000C69C1">
      <w:pPr>
        <w:autoSpaceDE w:val="0"/>
        <w:autoSpaceDN w:val="0"/>
        <w:adjustRightInd w:val="0"/>
        <w:jc w:val="center"/>
        <w:rPr>
          <w:rFonts w:cs="Times New Roman"/>
          <w:b/>
          <w:bCs/>
          <w:sz w:val="24"/>
        </w:rPr>
      </w:pPr>
      <w:r w:rsidRPr="001B6C5C">
        <w:rPr>
          <w:rFonts w:cs="Times New Roman"/>
          <w:b/>
          <w:bCs/>
          <w:sz w:val="24"/>
        </w:rPr>
        <w:t>BEFORE THE</w:t>
      </w:r>
    </w:p>
    <w:p w14:paraId="38DFC102" w14:textId="77777777" w:rsidR="00742FFF" w:rsidRPr="001B6C5C" w:rsidRDefault="00742FFF" w:rsidP="000C69C1">
      <w:pPr>
        <w:autoSpaceDE w:val="0"/>
        <w:autoSpaceDN w:val="0"/>
        <w:adjustRightInd w:val="0"/>
        <w:jc w:val="center"/>
        <w:rPr>
          <w:rFonts w:cs="Times New Roman"/>
          <w:b/>
          <w:bCs/>
          <w:sz w:val="24"/>
        </w:rPr>
      </w:pPr>
      <w:r w:rsidRPr="001B6C5C">
        <w:rPr>
          <w:rFonts w:cs="Times New Roman"/>
          <w:b/>
          <w:bCs/>
          <w:sz w:val="24"/>
        </w:rPr>
        <w:t>PENNSYLVANIA PUBLIC UTILITY COMMISSION</w:t>
      </w:r>
    </w:p>
    <w:p w14:paraId="7AFC2F8E" w14:textId="77777777" w:rsidR="00742FFF" w:rsidRDefault="00742FFF" w:rsidP="000C69C1">
      <w:pPr>
        <w:autoSpaceDE w:val="0"/>
        <w:autoSpaceDN w:val="0"/>
        <w:adjustRightInd w:val="0"/>
        <w:jc w:val="both"/>
        <w:rPr>
          <w:rFonts w:cs="Times New Roman"/>
          <w:sz w:val="24"/>
        </w:rPr>
      </w:pPr>
    </w:p>
    <w:p w14:paraId="7FC2F4D1" w14:textId="77777777" w:rsidR="000C69C1" w:rsidRDefault="000C69C1" w:rsidP="000C69C1">
      <w:pPr>
        <w:autoSpaceDE w:val="0"/>
        <w:autoSpaceDN w:val="0"/>
        <w:adjustRightInd w:val="0"/>
        <w:jc w:val="both"/>
        <w:rPr>
          <w:rFonts w:cs="Times New Roman"/>
          <w:sz w:val="24"/>
        </w:rPr>
      </w:pPr>
    </w:p>
    <w:p w14:paraId="566AFA4E" w14:textId="77777777" w:rsidR="000C69C1" w:rsidRDefault="000C69C1" w:rsidP="000C69C1">
      <w:pPr>
        <w:autoSpaceDE w:val="0"/>
        <w:autoSpaceDN w:val="0"/>
        <w:adjustRightInd w:val="0"/>
        <w:jc w:val="both"/>
        <w:rPr>
          <w:rFonts w:cs="Times New Roman"/>
          <w:sz w:val="24"/>
        </w:rPr>
      </w:pPr>
    </w:p>
    <w:p w14:paraId="4239B81A" w14:textId="77777777" w:rsidR="000C69C1" w:rsidRPr="000C69C1" w:rsidRDefault="000C69C1" w:rsidP="000C69C1">
      <w:pPr>
        <w:rPr>
          <w:rFonts w:eastAsia="Times New Roman" w:cs="Times New Roman"/>
          <w:bCs/>
          <w:sz w:val="24"/>
        </w:rPr>
      </w:pPr>
      <w:r w:rsidRPr="000C69C1">
        <w:rPr>
          <w:rFonts w:eastAsia="Times New Roman" w:cs="Times New Roman"/>
          <w:bCs/>
          <w:sz w:val="24"/>
        </w:rPr>
        <w:t>Petition of Pike County Light &amp; Power</w:t>
      </w:r>
      <w:r w:rsidRPr="000C69C1">
        <w:rPr>
          <w:rFonts w:eastAsia="Times New Roman" w:cs="Times New Roman"/>
          <w:bCs/>
          <w:sz w:val="24"/>
        </w:rPr>
        <w:tab/>
        <w:t xml:space="preserve"> </w:t>
      </w:r>
      <w:r w:rsidRPr="000C69C1">
        <w:rPr>
          <w:rFonts w:eastAsia="Times New Roman" w:cs="Times New Roman"/>
          <w:bCs/>
          <w:sz w:val="24"/>
        </w:rPr>
        <w:tab/>
        <w:t>:</w:t>
      </w:r>
    </w:p>
    <w:p w14:paraId="3B588DC5" w14:textId="77777777" w:rsidR="000C69C1" w:rsidRPr="000C69C1" w:rsidRDefault="000C69C1" w:rsidP="000C69C1">
      <w:pPr>
        <w:rPr>
          <w:rFonts w:eastAsia="Times New Roman" w:cs="Times New Roman"/>
          <w:bCs/>
          <w:sz w:val="24"/>
        </w:rPr>
      </w:pPr>
      <w:r w:rsidRPr="000C69C1">
        <w:rPr>
          <w:rFonts w:eastAsia="Times New Roman" w:cs="Times New Roman"/>
          <w:bCs/>
          <w:sz w:val="24"/>
        </w:rPr>
        <w:t>Company for Approval of Default Service</w:t>
      </w:r>
      <w:r w:rsidRPr="000C69C1">
        <w:rPr>
          <w:rFonts w:eastAsia="Times New Roman" w:cs="Times New Roman"/>
          <w:bCs/>
          <w:sz w:val="24"/>
        </w:rPr>
        <w:tab/>
        <w:t xml:space="preserve"> </w:t>
      </w:r>
      <w:r w:rsidRPr="000C69C1">
        <w:rPr>
          <w:rFonts w:eastAsia="Times New Roman" w:cs="Times New Roman"/>
          <w:bCs/>
          <w:sz w:val="24"/>
        </w:rPr>
        <w:tab/>
        <w:t>:</w:t>
      </w:r>
      <w:r w:rsidRPr="000C69C1">
        <w:rPr>
          <w:rFonts w:eastAsia="Times New Roman" w:cs="Times New Roman"/>
          <w:bCs/>
          <w:sz w:val="24"/>
        </w:rPr>
        <w:tab/>
      </w:r>
      <w:r w:rsidRPr="000C69C1">
        <w:rPr>
          <w:rFonts w:eastAsia="Times New Roman" w:cs="Times New Roman"/>
          <w:bCs/>
          <w:sz w:val="24"/>
        </w:rPr>
        <w:tab/>
        <w:t>P-2023-3039927</w:t>
      </w:r>
    </w:p>
    <w:p w14:paraId="4F438D9D" w14:textId="77777777" w:rsidR="000C69C1" w:rsidRPr="000C69C1" w:rsidRDefault="000C69C1" w:rsidP="000C69C1">
      <w:pPr>
        <w:rPr>
          <w:rFonts w:eastAsia="Times New Roman" w:cs="Times New Roman"/>
          <w:bCs/>
          <w:sz w:val="24"/>
        </w:rPr>
      </w:pPr>
      <w:r w:rsidRPr="000C69C1">
        <w:rPr>
          <w:rFonts w:eastAsia="Times New Roman" w:cs="Times New Roman"/>
          <w:bCs/>
          <w:sz w:val="24"/>
        </w:rPr>
        <w:t xml:space="preserve">Plan and Waiver of Commission Regulations </w:t>
      </w:r>
      <w:r w:rsidRPr="000C69C1">
        <w:rPr>
          <w:rFonts w:eastAsia="Times New Roman" w:cs="Times New Roman"/>
          <w:bCs/>
          <w:sz w:val="24"/>
        </w:rPr>
        <w:tab/>
        <w:t>:</w:t>
      </w:r>
    </w:p>
    <w:p w14:paraId="3E4DAEE6" w14:textId="77777777" w:rsidR="00742FFF" w:rsidRPr="003A7AF6" w:rsidRDefault="00742FFF" w:rsidP="000C69C1">
      <w:pPr>
        <w:autoSpaceDE w:val="0"/>
        <w:autoSpaceDN w:val="0"/>
        <w:adjustRightInd w:val="0"/>
        <w:jc w:val="both"/>
        <w:rPr>
          <w:rFonts w:cs="Times New Roman"/>
          <w:sz w:val="24"/>
        </w:rPr>
      </w:pPr>
    </w:p>
    <w:p w14:paraId="5E9910B5" w14:textId="77777777" w:rsidR="00742FFF" w:rsidRDefault="00742FFF" w:rsidP="000C69C1">
      <w:pPr>
        <w:jc w:val="both"/>
        <w:rPr>
          <w:rFonts w:cs="Times New Roman"/>
          <w:b/>
          <w:bCs/>
          <w:iCs/>
          <w:spacing w:val="-8"/>
          <w:sz w:val="24"/>
        </w:rPr>
      </w:pPr>
    </w:p>
    <w:p w14:paraId="2ED394E3" w14:textId="77777777" w:rsidR="000C69C1" w:rsidRDefault="000C69C1" w:rsidP="000C69C1">
      <w:pPr>
        <w:jc w:val="both"/>
        <w:rPr>
          <w:rFonts w:cs="Times New Roman"/>
          <w:b/>
          <w:bCs/>
          <w:iCs/>
          <w:spacing w:val="-8"/>
          <w:sz w:val="24"/>
        </w:rPr>
      </w:pPr>
    </w:p>
    <w:p w14:paraId="3122E039" w14:textId="77777777" w:rsidR="00742FFF" w:rsidRPr="00760EC4" w:rsidRDefault="00742FFF" w:rsidP="000C69C1">
      <w:pPr>
        <w:jc w:val="center"/>
        <w:rPr>
          <w:rFonts w:cs="Times New Roman"/>
          <w:b/>
          <w:bCs/>
          <w:iCs/>
          <w:spacing w:val="-8"/>
          <w:sz w:val="24"/>
        </w:rPr>
      </w:pPr>
      <w:r w:rsidRPr="00760EC4">
        <w:rPr>
          <w:rFonts w:cs="Times New Roman"/>
          <w:b/>
          <w:bCs/>
          <w:iCs/>
          <w:spacing w:val="-8"/>
          <w:sz w:val="24"/>
        </w:rPr>
        <w:t>INTERIM ORDER</w:t>
      </w:r>
    </w:p>
    <w:p w14:paraId="2200B6D6" w14:textId="77777777" w:rsidR="00742FFF" w:rsidRPr="00760EC4" w:rsidRDefault="00742FFF" w:rsidP="000C69C1">
      <w:pPr>
        <w:jc w:val="center"/>
        <w:rPr>
          <w:rFonts w:cs="Times New Roman"/>
          <w:b/>
          <w:bCs/>
          <w:iCs/>
          <w:spacing w:val="-8"/>
          <w:sz w:val="24"/>
        </w:rPr>
      </w:pPr>
      <w:r w:rsidRPr="00760EC4">
        <w:rPr>
          <w:rFonts w:cs="Times New Roman"/>
          <w:b/>
          <w:bCs/>
          <w:iCs/>
          <w:spacing w:val="-8"/>
          <w:sz w:val="24"/>
        </w:rPr>
        <w:t>GRANTING JOINT STIPULATION FOR ADMISSION</w:t>
      </w:r>
    </w:p>
    <w:p w14:paraId="1072F833" w14:textId="77777777" w:rsidR="00742FFF" w:rsidRDefault="00742FFF" w:rsidP="000C69C1">
      <w:pPr>
        <w:jc w:val="center"/>
        <w:rPr>
          <w:rFonts w:cs="Times New Roman"/>
          <w:b/>
          <w:bCs/>
          <w:iCs/>
          <w:spacing w:val="-8"/>
          <w:sz w:val="24"/>
          <w:u w:val="single"/>
        </w:rPr>
      </w:pPr>
      <w:r w:rsidRPr="00760EC4">
        <w:rPr>
          <w:rFonts w:cs="Times New Roman"/>
          <w:b/>
          <w:bCs/>
          <w:iCs/>
          <w:spacing w:val="-8"/>
          <w:sz w:val="24"/>
          <w:u w:val="single"/>
        </w:rPr>
        <w:t>OF TESTIMONY AND EXHIBITS INTO THE EVIDENTIARY RECORD</w:t>
      </w:r>
    </w:p>
    <w:p w14:paraId="5123824A" w14:textId="77777777" w:rsidR="000C69C1" w:rsidRPr="00760EC4" w:rsidRDefault="000C69C1" w:rsidP="000C69C1">
      <w:pPr>
        <w:spacing w:line="360" w:lineRule="auto"/>
        <w:jc w:val="center"/>
        <w:rPr>
          <w:rFonts w:cs="Times New Roman"/>
          <w:b/>
          <w:bCs/>
          <w:iCs/>
          <w:spacing w:val="-8"/>
          <w:sz w:val="24"/>
          <w:u w:val="single"/>
        </w:rPr>
      </w:pPr>
    </w:p>
    <w:p w14:paraId="5102DF76" w14:textId="19DD909B" w:rsidR="00B10545" w:rsidRDefault="00742FFF" w:rsidP="000C69C1">
      <w:pPr>
        <w:spacing w:line="360" w:lineRule="auto"/>
        <w:ind w:firstLine="1440"/>
        <w:rPr>
          <w:rFonts w:cs="Times New Roman"/>
          <w:iCs/>
          <w:spacing w:val="-8"/>
          <w:sz w:val="24"/>
        </w:rPr>
      </w:pPr>
      <w:r>
        <w:rPr>
          <w:rFonts w:cs="Times New Roman"/>
          <w:sz w:val="24"/>
        </w:rPr>
        <w:t xml:space="preserve">On </w:t>
      </w:r>
      <w:r w:rsidRPr="00511B61">
        <w:rPr>
          <w:rFonts w:cs="Times New Roman"/>
          <w:sz w:val="24"/>
        </w:rPr>
        <w:t xml:space="preserve">August </w:t>
      </w:r>
      <w:r w:rsidR="000C69C1">
        <w:rPr>
          <w:rFonts w:cs="Times New Roman"/>
          <w:sz w:val="24"/>
        </w:rPr>
        <w:t>29</w:t>
      </w:r>
      <w:r w:rsidRPr="00511B61">
        <w:rPr>
          <w:rFonts w:cs="Times New Roman"/>
          <w:sz w:val="24"/>
        </w:rPr>
        <w:t>,</w:t>
      </w:r>
      <w:r>
        <w:rPr>
          <w:rFonts w:cs="Times New Roman"/>
          <w:sz w:val="24"/>
        </w:rPr>
        <w:t xml:space="preserve"> 2023, Pike County Light &amp; Power Company (PCL</w:t>
      </w:r>
      <w:r w:rsidR="00511B61">
        <w:rPr>
          <w:rFonts w:cs="Times New Roman"/>
          <w:sz w:val="24"/>
        </w:rPr>
        <w:t>&amp;</w:t>
      </w:r>
      <w:r>
        <w:rPr>
          <w:rFonts w:cs="Times New Roman"/>
          <w:sz w:val="24"/>
        </w:rPr>
        <w:t xml:space="preserve">P or Petitioner), </w:t>
      </w:r>
      <w:r w:rsidR="00676C3A">
        <w:rPr>
          <w:rFonts w:cs="Times New Roman"/>
          <w:sz w:val="24"/>
        </w:rPr>
        <w:t xml:space="preserve">the </w:t>
      </w:r>
      <w:r>
        <w:rPr>
          <w:rFonts w:cs="Times New Roman"/>
          <w:sz w:val="24"/>
        </w:rPr>
        <w:t xml:space="preserve">Office of Consumer Advocate (OCA) and </w:t>
      </w:r>
      <w:r w:rsidR="00676C3A">
        <w:rPr>
          <w:rFonts w:cs="Times New Roman"/>
          <w:sz w:val="24"/>
        </w:rPr>
        <w:t xml:space="preserve">the </w:t>
      </w:r>
      <w:r>
        <w:rPr>
          <w:rFonts w:cs="Times New Roman"/>
          <w:sz w:val="24"/>
        </w:rPr>
        <w:t xml:space="preserve">Office of Small Business Advocate (OSBA) (hereinafter collectively referred to as the “Stipulating Parties”), </w:t>
      </w:r>
      <w:r w:rsidRPr="00760EC4">
        <w:rPr>
          <w:rFonts w:cs="Times New Roman"/>
          <w:iCs/>
          <w:spacing w:val="-8"/>
          <w:sz w:val="24"/>
        </w:rPr>
        <w:t>filed a Joint Stipulation for Admission of Testimony and Exhibits into the Evidentiary Record in the above</w:t>
      </w:r>
      <w:r w:rsidR="00FE6B54">
        <w:rPr>
          <w:rFonts w:cs="Times New Roman"/>
          <w:iCs/>
          <w:spacing w:val="-8"/>
          <w:sz w:val="24"/>
        </w:rPr>
        <w:t>-</w:t>
      </w:r>
      <w:r w:rsidRPr="00760EC4">
        <w:rPr>
          <w:rFonts w:cs="Times New Roman"/>
          <w:iCs/>
          <w:spacing w:val="-8"/>
          <w:sz w:val="24"/>
        </w:rPr>
        <w:t xml:space="preserve">captioned proceeding.  Each of the Stipulating Parties stipulated to the authenticity of the </w:t>
      </w:r>
      <w:r>
        <w:rPr>
          <w:rFonts w:cs="Times New Roman"/>
          <w:iCs/>
          <w:spacing w:val="-8"/>
          <w:sz w:val="24"/>
        </w:rPr>
        <w:t>testimony</w:t>
      </w:r>
      <w:r w:rsidRPr="00760EC4">
        <w:rPr>
          <w:rFonts w:cs="Times New Roman"/>
          <w:iCs/>
          <w:spacing w:val="-8"/>
          <w:sz w:val="24"/>
        </w:rPr>
        <w:t xml:space="preserve"> and exhibits listed in the Joint Stipulation and requested that they be admitted into the record of this proceeding on the terms and conditions set forth in the Stipulation.  The Stipulating Parties indicated that certain filings contain information marked as </w:t>
      </w:r>
      <w:r w:rsidR="005C7E0C" w:rsidRPr="00566DC8">
        <w:rPr>
          <w:rFonts w:cs="Times New Roman"/>
          <w:b/>
          <w:bCs/>
          <w:iCs/>
          <w:spacing w:val="-8"/>
          <w:sz w:val="24"/>
        </w:rPr>
        <w:t xml:space="preserve">“Confidential” and/or </w:t>
      </w:r>
      <w:r w:rsidRPr="00566DC8">
        <w:rPr>
          <w:rFonts w:cs="Times New Roman"/>
          <w:b/>
          <w:bCs/>
          <w:iCs/>
          <w:spacing w:val="-8"/>
          <w:sz w:val="24"/>
        </w:rPr>
        <w:t>“Highly Confidential”</w:t>
      </w:r>
      <w:r w:rsidRPr="00760EC4">
        <w:rPr>
          <w:rFonts w:cs="Times New Roman"/>
          <w:iCs/>
          <w:spacing w:val="-8"/>
          <w:sz w:val="24"/>
        </w:rPr>
        <w:t xml:space="preserve"> and will be filed under separate cover by each party sponsoring such materials.  </w:t>
      </w:r>
    </w:p>
    <w:p w14:paraId="5387FE28" w14:textId="77777777" w:rsidR="0057546A" w:rsidRDefault="0057546A" w:rsidP="000C69C1">
      <w:pPr>
        <w:spacing w:line="360" w:lineRule="auto"/>
        <w:ind w:firstLine="1440"/>
        <w:rPr>
          <w:rFonts w:cs="Times New Roman"/>
          <w:iCs/>
          <w:spacing w:val="-8"/>
          <w:sz w:val="24"/>
        </w:rPr>
      </w:pPr>
    </w:p>
    <w:p w14:paraId="7F65CCF4" w14:textId="23D02B84" w:rsidR="00B10545" w:rsidRDefault="0057546A" w:rsidP="000C69C1">
      <w:pPr>
        <w:spacing w:line="360" w:lineRule="auto"/>
        <w:ind w:firstLine="1440"/>
        <w:rPr>
          <w:rFonts w:cs="Times New Roman"/>
          <w:iCs/>
          <w:spacing w:val="-8"/>
          <w:sz w:val="24"/>
        </w:rPr>
      </w:pPr>
      <w:r w:rsidRPr="00760EC4">
        <w:rPr>
          <w:rFonts w:cs="Times New Roman"/>
          <w:iCs/>
          <w:spacing w:val="-8"/>
          <w:sz w:val="24"/>
        </w:rPr>
        <w:t xml:space="preserve">As this request is reasonable, </w:t>
      </w:r>
      <w:r>
        <w:rPr>
          <w:rFonts w:cs="Times New Roman"/>
          <w:iCs/>
          <w:spacing w:val="-8"/>
          <w:sz w:val="24"/>
        </w:rPr>
        <w:t>the Joint Stipulation for the Admission of Testimony and Exhibits into the Evidentiary Record</w:t>
      </w:r>
      <w:r w:rsidRPr="00760EC4">
        <w:rPr>
          <w:rFonts w:cs="Times New Roman"/>
          <w:iCs/>
          <w:spacing w:val="-8"/>
          <w:sz w:val="24"/>
        </w:rPr>
        <w:t xml:space="preserve"> will be granted.</w:t>
      </w:r>
    </w:p>
    <w:p w14:paraId="76C99162" w14:textId="77777777" w:rsidR="0057546A" w:rsidRDefault="0057546A" w:rsidP="000C69C1">
      <w:pPr>
        <w:spacing w:line="360" w:lineRule="auto"/>
        <w:ind w:firstLine="1440"/>
        <w:rPr>
          <w:rFonts w:cs="Times New Roman"/>
          <w:iCs/>
          <w:spacing w:val="-8"/>
          <w:sz w:val="24"/>
        </w:rPr>
      </w:pPr>
    </w:p>
    <w:p w14:paraId="6CDF8FE7" w14:textId="6CDBDBE7" w:rsidR="00B10545" w:rsidRDefault="00ED75CF" w:rsidP="000C69C1">
      <w:pPr>
        <w:spacing w:line="360" w:lineRule="auto"/>
        <w:ind w:firstLine="1440"/>
        <w:rPr>
          <w:rFonts w:cs="Times New Roman"/>
          <w:iCs/>
          <w:spacing w:val="-8"/>
          <w:sz w:val="24"/>
        </w:rPr>
      </w:pPr>
      <w:r>
        <w:rPr>
          <w:rFonts w:cs="Times New Roman"/>
          <w:iCs/>
          <w:spacing w:val="-8"/>
          <w:sz w:val="24"/>
        </w:rPr>
        <w:t>On August 29, 2023, the Stipulating Parties were notified that the hearing scheduled for Aug</w:t>
      </w:r>
      <w:r w:rsidR="008B413B">
        <w:rPr>
          <w:rFonts w:cs="Times New Roman"/>
          <w:iCs/>
          <w:spacing w:val="-8"/>
          <w:sz w:val="24"/>
        </w:rPr>
        <w:t>ust 30, 2023</w:t>
      </w:r>
      <w:r w:rsidR="00566DC8">
        <w:rPr>
          <w:rFonts w:cs="Times New Roman"/>
          <w:iCs/>
          <w:spacing w:val="-8"/>
          <w:sz w:val="24"/>
        </w:rPr>
        <w:t>,</w:t>
      </w:r>
      <w:r w:rsidR="008B413B">
        <w:rPr>
          <w:rFonts w:cs="Times New Roman"/>
          <w:iCs/>
          <w:spacing w:val="-8"/>
          <w:sz w:val="24"/>
        </w:rPr>
        <w:t xml:space="preserve"> was canceled.  </w:t>
      </w:r>
      <w:r w:rsidR="00566DC8">
        <w:rPr>
          <w:rFonts w:cs="Times New Roman"/>
          <w:iCs/>
          <w:spacing w:val="-8"/>
          <w:sz w:val="24"/>
        </w:rPr>
        <w:t xml:space="preserve">A Cancellation Notice was issued on August 30, 2023.  </w:t>
      </w:r>
    </w:p>
    <w:p w14:paraId="53F3A974" w14:textId="77777777" w:rsidR="000C69C1" w:rsidRPr="00760EC4" w:rsidRDefault="000C69C1" w:rsidP="000C69C1">
      <w:pPr>
        <w:spacing w:line="360" w:lineRule="auto"/>
        <w:ind w:firstLine="1440"/>
        <w:rPr>
          <w:rFonts w:cs="Times New Roman"/>
          <w:iCs/>
          <w:spacing w:val="-8"/>
          <w:sz w:val="24"/>
        </w:rPr>
      </w:pPr>
    </w:p>
    <w:p w14:paraId="6D01B5D7" w14:textId="77777777" w:rsidR="00697923" w:rsidRDefault="00697923" w:rsidP="000C69C1">
      <w:pPr>
        <w:spacing w:line="360" w:lineRule="auto"/>
        <w:ind w:left="720" w:firstLine="720"/>
        <w:jc w:val="both"/>
        <w:rPr>
          <w:rFonts w:cs="Times New Roman"/>
          <w:sz w:val="24"/>
        </w:rPr>
      </w:pPr>
      <w:r w:rsidRPr="000C69C1">
        <w:rPr>
          <w:rFonts w:cs="Times New Roman"/>
          <w:sz w:val="24"/>
        </w:rPr>
        <w:t xml:space="preserve">THEREFORE, </w:t>
      </w:r>
    </w:p>
    <w:p w14:paraId="68784F72" w14:textId="77777777" w:rsidR="000C69C1" w:rsidRPr="000C69C1" w:rsidRDefault="000C69C1" w:rsidP="000C69C1">
      <w:pPr>
        <w:spacing w:line="360" w:lineRule="auto"/>
        <w:ind w:left="720" w:firstLine="720"/>
        <w:jc w:val="both"/>
        <w:rPr>
          <w:rFonts w:cs="Times New Roman"/>
          <w:sz w:val="24"/>
        </w:rPr>
      </w:pPr>
    </w:p>
    <w:p w14:paraId="2779FDC0" w14:textId="1ECB0168" w:rsidR="00121C36" w:rsidRDefault="00697923" w:rsidP="000C69C1">
      <w:pPr>
        <w:spacing w:line="360" w:lineRule="auto"/>
        <w:ind w:left="720" w:firstLine="720"/>
        <w:jc w:val="both"/>
        <w:rPr>
          <w:rFonts w:cs="Times New Roman"/>
          <w:sz w:val="24"/>
        </w:rPr>
      </w:pPr>
      <w:r w:rsidRPr="000C69C1">
        <w:rPr>
          <w:rFonts w:cs="Times New Roman"/>
          <w:sz w:val="24"/>
        </w:rPr>
        <w:t>IT IS ORDERED</w:t>
      </w:r>
    </w:p>
    <w:p w14:paraId="3004A81C" w14:textId="77777777" w:rsidR="000C69C1" w:rsidRPr="000C69C1" w:rsidRDefault="000C69C1" w:rsidP="000C69C1">
      <w:pPr>
        <w:spacing w:line="360" w:lineRule="auto"/>
        <w:ind w:left="720" w:firstLine="720"/>
        <w:jc w:val="both"/>
        <w:rPr>
          <w:rFonts w:cs="Times New Roman"/>
          <w:sz w:val="24"/>
        </w:rPr>
      </w:pPr>
    </w:p>
    <w:p w14:paraId="6AF33164" w14:textId="16246E2A" w:rsidR="00697923" w:rsidRDefault="00697923" w:rsidP="000C69C1">
      <w:pPr>
        <w:pStyle w:val="ListParagraph"/>
        <w:numPr>
          <w:ilvl w:val="0"/>
          <w:numId w:val="17"/>
        </w:numPr>
        <w:spacing w:line="360" w:lineRule="auto"/>
        <w:ind w:left="0" w:firstLine="1440"/>
        <w:rPr>
          <w:rFonts w:cs="Times New Roman"/>
          <w:sz w:val="24"/>
        </w:rPr>
      </w:pPr>
      <w:r>
        <w:rPr>
          <w:rFonts w:cs="Times New Roman"/>
          <w:sz w:val="24"/>
        </w:rPr>
        <w:lastRenderedPageBreak/>
        <w:t xml:space="preserve">That the </w:t>
      </w:r>
      <w:r w:rsidRPr="00511B61">
        <w:rPr>
          <w:rFonts w:cs="Times New Roman"/>
          <w:sz w:val="24"/>
        </w:rPr>
        <w:t xml:space="preserve">August </w:t>
      </w:r>
      <w:r w:rsidR="000C69C1">
        <w:rPr>
          <w:rFonts w:cs="Times New Roman"/>
          <w:sz w:val="24"/>
        </w:rPr>
        <w:t>29,</w:t>
      </w:r>
      <w:r>
        <w:rPr>
          <w:rFonts w:cs="Times New Roman"/>
          <w:sz w:val="24"/>
        </w:rPr>
        <w:t xml:space="preserve"> 2023, Joint Stipulation</w:t>
      </w:r>
      <w:r w:rsidR="009B44E9">
        <w:rPr>
          <w:rFonts w:cs="Times New Roman"/>
          <w:sz w:val="24"/>
        </w:rPr>
        <w:t xml:space="preserve"> </w:t>
      </w:r>
      <w:r w:rsidR="002617F4">
        <w:rPr>
          <w:rFonts w:cs="Times New Roman"/>
          <w:sz w:val="24"/>
        </w:rPr>
        <w:t xml:space="preserve">for the Admission of Testimony and Exhibits </w:t>
      </w:r>
      <w:r w:rsidR="00BE0034">
        <w:rPr>
          <w:rFonts w:cs="Times New Roman"/>
          <w:sz w:val="24"/>
        </w:rPr>
        <w:t>into the Evidentiary Record</w:t>
      </w:r>
      <w:r w:rsidR="00780660">
        <w:rPr>
          <w:rFonts w:cs="Times New Roman"/>
          <w:sz w:val="24"/>
        </w:rPr>
        <w:t xml:space="preserve"> executed by Pike County Power &amp; Light Company</w:t>
      </w:r>
      <w:r w:rsidR="00CA45CF">
        <w:rPr>
          <w:rFonts w:cs="Times New Roman"/>
          <w:sz w:val="24"/>
        </w:rPr>
        <w:t>, the Office of Consumer Advocate and the Office of Small Business Advocate</w:t>
      </w:r>
      <w:r w:rsidR="00BE0034">
        <w:rPr>
          <w:rFonts w:cs="Times New Roman"/>
          <w:sz w:val="24"/>
        </w:rPr>
        <w:t xml:space="preserve">, </w:t>
      </w:r>
      <w:r>
        <w:rPr>
          <w:rFonts w:cs="Times New Roman"/>
          <w:sz w:val="24"/>
        </w:rPr>
        <w:t>is granted.</w:t>
      </w:r>
    </w:p>
    <w:p w14:paraId="4AF6C6D1" w14:textId="77777777" w:rsidR="000C69C1" w:rsidRDefault="000C69C1" w:rsidP="000C69C1">
      <w:pPr>
        <w:pStyle w:val="ListParagraph"/>
        <w:spacing w:line="360" w:lineRule="auto"/>
        <w:ind w:left="1440"/>
        <w:jc w:val="both"/>
        <w:rPr>
          <w:rFonts w:cs="Times New Roman"/>
          <w:sz w:val="24"/>
        </w:rPr>
      </w:pPr>
    </w:p>
    <w:p w14:paraId="0AEFA580" w14:textId="3AC5DA26" w:rsidR="00697923" w:rsidRPr="000C69C1" w:rsidRDefault="00697923" w:rsidP="000C69C1">
      <w:pPr>
        <w:pStyle w:val="ListParagraph"/>
        <w:numPr>
          <w:ilvl w:val="0"/>
          <w:numId w:val="17"/>
        </w:numPr>
        <w:spacing w:line="360" w:lineRule="auto"/>
        <w:ind w:left="0" w:firstLine="1440"/>
        <w:rPr>
          <w:rFonts w:cs="Times New Roman"/>
          <w:sz w:val="24"/>
        </w:rPr>
      </w:pPr>
      <w:r w:rsidRPr="00760EC4">
        <w:rPr>
          <w:rFonts w:cs="Times New Roman"/>
          <w:iCs/>
          <w:spacing w:val="-8"/>
          <w:sz w:val="24"/>
        </w:rPr>
        <w:t>That the following written testimony statements, accompanying exhibits and appendices, and respective executed verifications are hereby admitted into the record of this proceeding on the terms and conditions set forth in the Joint Stipulation</w:t>
      </w:r>
      <w:r>
        <w:rPr>
          <w:rFonts w:cs="Times New Roman"/>
          <w:iCs/>
          <w:spacing w:val="-8"/>
          <w:sz w:val="24"/>
        </w:rPr>
        <w:t>:</w:t>
      </w:r>
    </w:p>
    <w:p w14:paraId="05E41D94" w14:textId="77777777" w:rsidR="000C69C1" w:rsidRPr="00697923" w:rsidRDefault="000C69C1" w:rsidP="000C69C1">
      <w:pPr>
        <w:pStyle w:val="ListParagraph"/>
        <w:spacing w:line="360" w:lineRule="auto"/>
        <w:ind w:left="1440"/>
        <w:rPr>
          <w:rFonts w:cs="Times New Roman"/>
          <w:sz w:val="24"/>
        </w:rPr>
      </w:pPr>
    </w:p>
    <w:p w14:paraId="3A475A75" w14:textId="77777777" w:rsidR="00B91E68" w:rsidRDefault="00B91E68" w:rsidP="000C69C1">
      <w:pPr>
        <w:spacing w:line="360" w:lineRule="auto"/>
        <w:ind w:firstLine="720"/>
        <w:rPr>
          <w:rFonts w:cs="Times New Roman"/>
          <w:b/>
          <w:bCs/>
          <w:sz w:val="24"/>
        </w:rPr>
      </w:pPr>
      <w:r w:rsidRPr="00E16FFC">
        <w:rPr>
          <w:rFonts w:cs="Times New Roman"/>
          <w:b/>
          <w:bCs/>
          <w:sz w:val="24"/>
        </w:rPr>
        <w:t>Pike County Light &amp; Power Company</w:t>
      </w:r>
    </w:p>
    <w:p w14:paraId="4DDFDE66" w14:textId="77777777" w:rsidR="000C69C1" w:rsidRPr="00E16FFC" w:rsidRDefault="000C69C1" w:rsidP="000C69C1">
      <w:pPr>
        <w:spacing w:line="360" w:lineRule="auto"/>
        <w:ind w:firstLine="720"/>
        <w:rPr>
          <w:rFonts w:cs="Times New Roman"/>
          <w:b/>
          <w:bCs/>
          <w:sz w:val="24"/>
        </w:rPr>
      </w:pPr>
    </w:p>
    <w:p w14:paraId="5E660A00" w14:textId="77777777" w:rsidR="00B91E68" w:rsidRPr="000F02F6" w:rsidRDefault="00B91E68" w:rsidP="00B91E68">
      <w:pPr>
        <w:spacing w:line="480" w:lineRule="auto"/>
        <w:ind w:left="2160" w:hanging="720"/>
        <w:rPr>
          <w:rFonts w:cs="Times New Roman"/>
          <w:sz w:val="24"/>
          <w:u w:val="single"/>
        </w:rPr>
      </w:pPr>
      <w:r w:rsidRPr="000F02F6">
        <w:rPr>
          <w:rFonts w:cs="Times New Roman"/>
          <w:sz w:val="24"/>
          <w:u w:val="single"/>
        </w:rPr>
        <w:t>Direct Testimony</w:t>
      </w:r>
    </w:p>
    <w:p w14:paraId="0B9A977E" w14:textId="77777777" w:rsidR="00B91E68" w:rsidRDefault="00B91E68" w:rsidP="000C69C1">
      <w:pPr>
        <w:pStyle w:val="ListParagraph"/>
        <w:numPr>
          <w:ilvl w:val="0"/>
          <w:numId w:val="27"/>
        </w:numPr>
        <w:rPr>
          <w:rFonts w:cs="Times New Roman"/>
          <w:sz w:val="24"/>
        </w:rPr>
      </w:pPr>
      <w:r>
        <w:rPr>
          <w:rFonts w:cs="Times New Roman"/>
          <w:sz w:val="24"/>
        </w:rPr>
        <w:t xml:space="preserve">Direct Testimony of Russell Miller (PCLP Statement No. 1) </w:t>
      </w:r>
      <w:r w:rsidRPr="00191C46">
        <w:rPr>
          <w:rFonts w:cs="Times New Roman"/>
          <w:sz w:val="24"/>
        </w:rPr>
        <w:t xml:space="preserve">(Public Version) </w:t>
      </w:r>
      <w:r>
        <w:rPr>
          <w:rFonts w:cs="Times New Roman"/>
          <w:sz w:val="24"/>
        </w:rPr>
        <w:t>and Exhibit RM-1, Exhibit RM-2 (Redacted) and Exhibit RM-3 (Redacted).</w:t>
      </w:r>
    </w:p>
    <w:p w14:paraId="2D9ABC53" w14:textId="77777777" w:rsidR="000C69C1" w:rsidRDefault="000C69C1" w:rsidP="000C69C1">
      <w:pPr>
        <w:pStyle w:val="ListParagraph"/>
        <w:ind w:left="1800"/>
        <w:rPr>
          <w:rFonts w:cs="Times New Roman"/>
          <w:sz w:val="24"/>
        </w:rPr>
      </w:pPr>
    </w:p>
    <w:p w14:paraId="44B2690E" w14:textId="77777777" w:rsidR="00B91E68" w:rsidRDefault="00B91E68" w:rsidP="000C69C1">
      <w:pPr>
        <w:pStyle w:val="ListParagraph"/>
        <w:numPr>
          <w:ilvl w:val="0"/>
          <w:numId w:val="27"/>
        </w:numPr>
        <w:rPr>
          <w:rFonts w:cs="Times New Roman"/>
          <w:sz w:val="24"/>
        </w:rPr>
      </w:pPr>
      <w:r>
        <w:rPr>
          <w:rFonts w:cs="Times New Roman"/>
          <w:sz w:val="24"/>
        </w:rPr>
        <w:t xml:space="preserve">Direct Testimony of Russell Miller (PCLP Statement No. 1) </w:t>
      </w:r>
      <w:r w:rsidRPr="00191C46">
        <w:rPr>
          <w:rFonts w:cs="Times New Roman"/>
          <w:b/>
          <w:bCs/>
          <w:sz w:val="24"/>
        </w:rPr>
        <w:t>(Highly Confidential Version)</w:t>
      </w:r>
      <w:r w:rsidRPr="000F02F6">
        <w:rPr>
          <w:rFonts w:cs="Times New Roman"/>
          <w:color w:val="FF0000"/>
          <w:sz w:val="24"/>
        </w:rPr>
        <w:t xml:space="preserve"> </w:t>
      </w:r>
      <w:r>
        <w:rPr>
          <w:rFonts w:cs="Times New Roman"/>
          <w:sz w:val="24"/>
        </w:rPr>
        <w:t xml:space="preserve">and Exhibits RM-1, RM-2 </w:t>
      </w:r>
      <w:r w:rsidRPr="00191C46">
        <w:rPr>
          <w:rFonts w:cs="Times New Roman"/>
          <w:b/>
          <w:bCs/>
          <w:sz w:val="24"/>
        </w:rPr>
        <w:t>(Highly Confidential)</w:t>
      </w:r>
      <w:r w:rsidRPr="00365809">
        <w:rPr>
          <w:rFonts w:cs="Times New Roman"/>
          <w:sz w:val="24"/>
        </w:rPr>
        <w:t xml:space="preserve"> </w:t>
      </w:r>
      <w:r>
        <w:rPr>
          <w:rFonts w:cs="Times New Roman"/>
          <w:sz w:val="24"/>
        </w:rPr>
        <w:t xml:space="preserve">and RM-3 </w:t>
      </w:r>
      <w:r w:rsidRPr="00191C46">
        <w:rPr>
          <w:rFonts w:cs="Times New Roman"/>
          <w:b/>
          <w:bCs/>
          <w:sz w:val="24"/>
        </w:rPr>
        <w:t>(Highly Confidential)</w:t>
      </w:r>
      <w:r w:rsidRPr="00404CC0">
        <w:rPr>
          <w:rFonts w:cs="Times New Roman"/>
          <w:sz w:val="24"/>
        </w:rPr>
        <w:t>.</w:t>
      </w:r>
    </w:p>
    <w:p w14:paraId="0093C4B4" w14:textId="77777777" w:rsidR="000C69C1" w:rsidRPr="000C69C1" w:rsidRDefault="000C69C1" w:rsidP="000C69C1">
      <w:pPr>
        <w:rPr>
          <w:rFonts w:cs="Times New Roman"/>
          <w:sz w:val="24"/>
        </w:rPr>
      </w:pPr>
    </w:p>
    <w:p w14:paraId="0B752557" w14:textId="77777777" w:rsidR="00B91E68" w:rsidRDefault="00B91E68" w:rsidP="000C69C1">
      <w:pPr>
        <w:pStyle w:val="ListParagraph"/>
        <w:numPr>
          <w:ilvl w:val="0"/>
          <w:numId w:val="27"/>
        </w:numPr>
        <w:rPr>
          <w:rFonts w:cs="Times New Roman"/>
          <w:sz w:val="24"/>
        </w:rPr>
      </w:pPr>
      <w:r>
        <w:rPr>
          <w:rFonts w:cs="Times New Roman"/>
          <w:sz w:val="24"/>
        </w:rPr>
        <w:t xml:space="preserve">Direct Testimony of Noel Chesser (PCLP Statement No. 2) </w:t>
      </w:r>
      <w:r w:rsidRPr="00191C46">
        <w:rPr>
          <w:rFonts w:cs="Times New Roman"/>
          <w:sz w:val="24"/>
        </w:rPr>
        <w:t xml:space="preserve">(Public Version) </w:t>
      </w:r>
      <w:r>
        <w:rPr>
          <w:rFonts w:cs="Times New Roman"/>
          <w:sz w:val="24"/>
        </w:rPr>
        <w:t>and Exhibit NPC-1 and Exhibit NPC-2 (Redacted).</w:t>
      </w:r>
    </w:p>
    <w:p w14:paraId="2F94F7E8" w14:textId="77777777" w:rsidR="000C69C1" w:rsidRDefault="000C69C1" w:rsidP="000C69C1">
      <w:pPr>
        <w:pStyle w:val="ListParagraph"/>
        <w:ind w:left="1800"/>
        <w:rPr>
          <w:rFonts w:cs="Times New Roman"/>
          <w:sz w:val="24"/>
        </w:rPr>
      </w:pPr>
    </w:p>
    <w:p w14:paraId="2826399F" w14:textId="77777777" w:rsidR="00B91E68" w:rsidRDefault="00B91E68" w:rsidP="000C69C1">
      <w:pPr>
        <w:pStyle w:val="ListParagraph"/>
        <w:numPr>
          <w:ilvl w:val="0"/>
          <w:numId w:val="27"/>
        </w:numPr>
        <w:rPr>
          <w:rFonts w:cs="Times New Roman"/>
          <w:sz w:val="24"/>
        </w:rPr>
      </w:pPr>
      <w:r>
        <w:rPr>
          <w:rFonts w:cs="Times New Roman"/>
          <w:sz w:val="24"/>
        </w:rPr>
        <w:t xml:space="preserve">Direct Testimony of Noel Chesser (PCLP Statement No. 2) </w:t>
      </w:r>
      <w:r w:rsidRPr="00191C46">
        <w:rPr>
          <w:rFonts w:cs="Times New Roman"/>
          <w:b/>
          <w:bCs/>
          <w:sz w:val="24"/>
        </w:rPr>
        <w:t>(Highly Confidential Version)</w:t>
      </w:r>
      <w:r w:rsidRPr="000F02F6">
        <w:rPr>
          <w:rFonts w:cs="Times New Roman"/>
          <w:color w:val="FF0000"/>
          <w:sz w:val="24"/>
        </w:rPr>
        <w:t xml:space="preserve"> </w:t>
      </w:r>
      <w:r>
        <w:rPr>
          <w:rFonts w:cs="Times New Roman"/>
          <w:sz w:val="24"/>
        </w:rPr>
        <w:t xml:space="preserve">and Exhibit NPC-1 and Exhibit NPC-2 </w:t>
      </w:r>
      <w:r w:rsidRPr="00191C46">
        <w:rPr>
          <w:rFonts w:cs="Times New Roman"/>
          <w:b/>
          <w:bCs/>
          <w:sz w:val="24"/>
        </w:rPr>
        <w:t>(Highly Confidential)</w:t>
      </w:r>
      <w:r w:rsidRPr="00404CC0">
        <w:rPr>
          <w:rFonts w:cs="Times New Roman"/>
          <w:sz w:val="24"/>
        </w:rPr>
        <w:t>.</w:t>
      </w:r>
    </w:p>
    <w:p w14:paraId="7F4ACF0E" w14:textId="77777777" w:rsidR="000C69C1" w:rsidRPr="00470018" w:rsidRDefault="000C69C1" w:rsidP="000C69C1">
      <w:pPr>
        <w:pStyle w:val="ListParagraph"/>
        <w:ind w:left="1800"/>
        <w:rPr>
          <w:rFonts w:cs="Times New Roman"/>
          <w:sz w:val="24"/>
        </w:rPr>
      </w:pPr>
    </w:p>
    <w:p w14:paraId="5D7D5962" w14:textId="77777777" w:rsidR="00B91E68" w:rsidRDefault="00B91E68" w:rsidP="000C69C1">
      <w:pPr>
        <w:ind w:left="2160" w:hanging="720"/>
        <w:rPr>
          <w:rFonts w:cs="Times New Roman"/>
          <w:sz w:val="24"/>
          <w:u w:val="single"/>
        </w:rPr>
      </w:pPr>
      <w:r w:rsidRPr="000F02F6">
        <w:rPr>
          <w:rFonts w:cs="Times New Roman"/>
          <w:sz w:val="24"/>
          <w:u w:val="single"/>
        </w:rPr>
        <w:t>Rebuttal Testimony</w:t>
      </w:r>
    </w:p>
    <w:p w14:paraId="5C935045" w14:textId="77777777" w:rsidR="000C69C1" w:rsidRPr="000F02F6" w:rsidRDefault="000C69C1" w:rsidP="000C69C1">
      <w:pPr>
        <w:ind w:left="2160" w:hanging="720"/>
        <w:rPr>
          <w:rFonts w:cs="Times New Roman"/>
          <w:sz w:val="24"/>
          <w:u w:val="single"/>
        </w:rPr>
      </w:pPr>
    </w:p>
    <w:p w14:paraId="2CDAEF87" w14:textId="77777777" w:rsidR="00B91E68" w:rsidRDefault="00B91E68" w:rsidP="000C69C1">
      <w:pPr>
        <w:pStyle w:val="ListParagraph"/>
        <w:numPr>
          <w:ilvl w:val="0"/>
          <w:numId w:val="28"/>
        </w:numPr>
        <w:rPr>
          <w:rFonts w:cs="Times New Roman"/>
          <w:sz w:val="24"/>
        </w:rPr>
      </w:pPr>
      <w:r>
        <w:rPr>
          <w:rFonts w:cs="Times New Roman"/>
          <w:sz w:val="24"/>
        </w:rPr>
        <w:t xml:space="preserve">Rebuttal Testimony of Russell Miller (PCLP Statement No. 1-R) </w:t>
      </w:r>
      <w:r w:rsidRPr="00191C46">
        <w:rPr>
          <w:rFonts w:cs="Times New Roman"/>
          <w:sz w:val="24"/>
        </w:rPr>
        <w:t>(Public Version)</w:t>
      </w:r>
      <w:r w:rsidRPr="000F02F6">
        <w:rPr>
          <w:rFonts w:cs="Times New Roman"/>
          <w:color w:val="0070C0"/>
          <w:sz w:val="24"/>
        </w:rPr>
        <w:t xml:space="preserve"> </w:t>
      </w:r>
      <w:r w:rsidRPr="0058058C">
        <w:rPr>
          <w:rFonts w:cs="Times New Roman"/>
          <w:sz w:val="24"/>
        </w:rPr>
        <w:t>and Exhibit RM-1R (Redacted)</w:t>
      </w:r>
      <w:r>
        <w:rPr>
          <w:rFonts w:cs="Times New Roman"/>
          <w:sz w:val="24"/>
        </w:rPr>
        <w:t>.</w:t>
      </w:r>
    </w:p>
    <w:p w14:paraId="096F682D" w14:textId="77777777" w:rsidR="000C69C1" w:rsidRDefault="000C69C1" w:rsidP="000C69C1">
      <w:pPr>
        <w:pStyle w:val="ListParagraph"/>
        <w:ind w:left="1800"/>
        <w:rPr>
          <w:rFonts w:cs="Times New Roman"/>
          <w:sz w:val="24"/>
        </w:rPr>
      </w:pPr>
    </w:p>
    <w:p w14:paraId="6623C93C" w14:textId="77777777" w:rsidR="00B91E68" w:rsidRPr="000F02F6" w:rsidRDefault="00B91E68" w:rsidP="000C69C1">
      <w:pPr>
        <w:pStyle w:val="ListParagraph"/>
        <w:numPr>
          <w:ilvl w:val="0"/>
          <w:numId w:val="28"/>
        </w:numPr>
        <w:rPr>
          <w:rFonts w:cs="Times New Roman"/>
          <w:sz w:val="24"/>
        </w:rPr>
      </w:pPr>
      <w:r>
        <w:rPr>
          <w:rFonts w:cs="Times New Roman"/>
          <w:sz w:val="24"/>
        </w:rPr>
        <w:t xml:space="preserve">Rebuttal Testimony of Russell Miller (PCLP Statement No. 1-R) </w:t>
      </w:r>
      <w:r w:rsidRPr="00191C46">
        <w:rPr>
          <w:rFonts w:cs="Times New Roman"/>
          <w:b/>
          <w:bCs/>
          <w:sz w:val="24"/>
        </w:rPr>
        <w:t>(Highly Confidential Version)</w:t>
      </w:r>
      <w:r>
        <w:rPr>
          <w:rFonts w:cs="Times New Roman"/>
          <w:sz w:val="24"/>
        </w:rPr>
        <w:t xml:space="preserve"> and Exhibit RM-1R </w:t>
      </w:r>
      <w:r w:rsidRPr="00191C46">
        <w:rPr>
          <w:rFonts w:cs="Times New Roman"/>
          <w:b/>
          <w:bCs/>
          <w:sz w:val="24"/>
        </w:rPr>
        <w:t>(Highly Confidential)</w:t>
      </w:r>
      <w:r w:rsidRPr="00404CC0">
        <w:rPr>
          <w:rFonts w:cs="Times New Roman"/>
          <w:sz w:val="24"/>
        </w:rPr>
        <w:t>.</w:t>
      </w:r>
    </w:p>
    <w:p w14:paraId="1409A7EA" w14:textId="77777777" w:rsidR="000C69C1" w:rsidRDefault="000C69C1" w:rsidP="000C69C1">
      <w:pPr>
        <w:ind w:left="1440" w:hanging="720"/>
        <w:rPr>
          <w:rFonts w:cs="Times New Roman"/>
          <w:b/>
          <w:bCs/>
          <w:sz w:val="24"/>
        </w:rPr>
      </w:pPr>
    </w:p>
    <w:p w14:paraId="05EBEFAC" w14:textId="11FC3854" w:rsidR="00B91E68" w:rsidRDefault="00B91E68" w:rsidP="000C69C1">
      <w:pPr>
        <w:ind w:left="1440" w:hanging="720"/>
        <w:rPr>
          <w:rFonts w:cs="Times New Roman"/>
          <w:b/>
          <w:bCs/>
          <w:sz w:val="24"/>
        </w:rPr>
      </w:pPr>
      <w:r w:rsidRPr="00E16FFC">
        <w:rPr>
          <w:rFonts w:cs="Times New Roman"/>
          <w:b/>
          <w:bCs/>
          <w:sz w:val="24"/>
        </w:rPr>
        <w:t>Office of Consumer Advocate</w:t>
      </w:r>
    </w:p>
    <w:p w14:paraId="0839F0AB" w14:textId="77777777" w:rsidR="000C69C1" w:rsidRPr="00E16FFC" w:rsidRDefault="000C69C1" w:rsidP="000C69C1">
      <w:pPr>
        <w:ind w:left="1440" w:hanging="720"/>
        <w:rPr>
          <w:rFonts w:cs="Times New Roman"/>
          <w:b/>
          <w:bCs/>
          <w:sz w:val="24"/>
        </w:rPr>
      </w:pPr>
    </w:p>
    <w:p w14:paraId="47564A0A" w14:textId="77777777" w:rsidR="00B91E68" w:rsidRDefault="00B91E68" w:rsidP="000C69C1">
      <w:pPr>
        <w:ind w:left="2160" w:hanging="720"/>
        <w:rPr>
          <w:rFonts w:cs="Times New Roman"/>
          <w:sz w:val="24"/>
          <w:u w:val="single"/>
        </w:rPr>
      </w:pPr>
      <w:r w:rsidRPr="00B03AC4">
        <w:rPr>
          <w:rFonts w:cs="Times New Roman"/>
          <w:sz w:val="24"/>
          <w:u w:val="single"/>
        </w:rPr>
        <w:t>Direct Testimony</w:t>
      </w:r>
    </w:p>
    <w:p w14:paraId="76C13736" w14:textId="77777777" w:rsidR="000C69C1" w:rsidRPr="00B03AC4" w:rsidRDefault="000C69C1" w:rsidP="000C69C1">
      <w:pPr>
        <w:ind w:left="2160" w:hanging="720"/>
        <w:rPr>
          <w:rFonts w:cs="Times New Roman"/>
          <w:sz w:val="24"/>
          <w:u w:val="single"/>
        </w:rPr>
      </w:pPr>
    </w:p>
    <w:p w14:paraId="54633015" w14:textId="77777777" w:rsidR="00B91E68" w:rsidRDefault="00B91E68" w:rsidP="000C69C1">
      <w:pPr>
        <w:pStyle w:val="ListParagraph"/>
        <w:numPr>
          <w:ilvl w:val="0"/>
          <w:numId w:val="29"/>
        </w:numPr>
        <w:rPr>
          <w:rFonts w:cs="Times New Roman"/>
          <w:sz w:val="24"/>
        </w:rPr>
      </w:pPr>
      <w:r>
        <w:rPr>
          <w:rFonts w:cs="Times New Roman"/>
          <w:sz w:val="24"/>
        </w:rPr>
        <w:t xml:space="preserve">Direct Testimony of Serhan Ogur, Ph.D. (OCA Statement No. 1) </w:t>
      </w:r>
      <w:r w:rsidRPr="00191C46">
        <w:rPr>
          <w:rFonts w:cs="Times New Roman"/>
          <w:sz w:val="24"/>
        </w:rPr>
        <w:t xml:space="preserve">(Public Version) </w:t>
      </w:r>
      <w:r>
        <w:rPr>
          <w:rFonts w:cs="Times New Roman"/>
          <w:sz w:val="24"/>
        </w:rPr>
        <w:t xml:space="preserve">and Appendix A, Exhibit SO-1 (Redacted), </w:t>
      </w:r>
      <w:r w:rsidRPr="00E912EF">
        <w:rPr>
          <w:rFonts w:cs="Times New Roman"/>
          <w:sz w:val="24"/>
        </w:rPr>
        <w:t>and a signed verification</w:t>
      </w:r>
      <w:r>
        <w:rPr>
          <w:rFonts w:cs="Times New Roman"/>
          <w:sz w:val="24"/>
        </w:rPr>
        <w:t>.</w:t>
      </w:r>
    </w:p>
    <w:p w14:paraId="7C387648" w14:textId="77777777" w:rsidR="00B91E68" w:rsidRDefault="00B91E68" w:rsidP="000C69C1">
      <w:pPr>
        <w:pStyle w:val="ListParagraph"/>
        <w:numPr>
          <w:ilvl w:val="0"/>
          <w:numId w:val="29"/>
        </w:numPr>
        <w:rPr>
          <w:rFonts w:cs="Times New Roman"/>
          <w:sz w:val="24"/>
        </w:rPr>
      </w:pPr>
      <w:r>
        <w:rPr>
          <w:rFonts w:cs="Times New Roman"/>
          <w:sz w:val="24"/>
        </w:rPr>
        <w:lastRenderedPageBreak/>
        <w:t xml:space="preserve">Direct Testimony of Serhan Ogur, Ph.D. (OCA Statement No. 1) </w:t>
      </w:r>
      <w:r w:rsidRPr="00191C46">
        <w:rPr>
          <w:rFonts w:cs="Times New Roman"/>
          <w:b/>
          <w:bCs/>
          <w:sz w:val="24"/>
        </w:rPr>
        <w:t>(Confidential Version)</w:t>
      </w:r>
      <w:r w:rsidRPr="00CC69B3">
        <w:rPr>
          <w:rFonts w:cs="Times New Roman"/>
          <w:sz w:val="24"/>
        </w:rPr>
        <w:t xml:space="preserve"> </w:t>
      </w:r>
      <w:r>
        <w:rPr>
          <w:rFonts w:cs="Times New Roman"/>
          <w:sz w:val="24"/>
        </w:rPr>
        <w:t xml:space="preserve">and Appendix A, Exhibit SO-1 </w:t>
      </w:r>
      <w:r w:rsidRPr="00191C46">
        <w:rPr>
          <w:rFonts w:cs="Times New Roman"/>
          <w:b/>
          <w:bCs/>
          <w:sz w:val="24"/>
        </w:rPr>
        <w:t>(Confidential)</w:t>
      </w:r>
      <w:r w:rsidRPr="00E912EF">
        <w:rPr>
          <w:rFonts w:cs="Times New Roman"/>
          <w:sz w:val="24"/>
        </w:rPr>
        <w:t>, and a signed verification</w:t>
      </w:r>
      <w:r w:rsidRPr="00404CC0">
        <w:rPr>
          <w:rFonts w:cs="Times New Roman"/>
          <w:sz w:val="24"/>
        </w:rPr>
        <w:t>.</w:t>
      </w:r>
    </w:p>
    <w:p w14:paraId="7E15AC0C" w14:textId="77777777" w:rsidR="000C69C1" w:rsidRPr="000F02F6" w:rsidRDefault="000C69C1" w:rsidP="000C69C1">
      <w:pPr>
        <w:pStyle w:val="ListParagraph"/>
        <w:ind w:left="1800"/>
        <w:rPr>
          <w:rFonts w:cs="Times New Roman"/>
          <w:sz w:val="24"/>
        </w:rPr>
      </w:pPr>
    </w:p>
    <w:p w14:paraId="1D1EB480" w14:textId="77777777" w:rsidR="00B91E68" w:rsidRDefault="00B91E68" w:rsidP="000C69C1">
      <w:pPr>
        <w:ind w:left="2160" w:hanging="720"/>
        <w:rPr>
          <w:rFonts w:cs="Times New Roman"/>
          <w:sz w:val="24"/>
          <w:u w:val="single"/>
        </w:rPr>
      </w:pPr>
      <w:r w:rsidRPr="00B03AC4">
        <w:rPr>
          <w:rFonts w:cs="Times New Roman"/>
          <w:sz w:val="24"/>
          <w:u w:val="single"/>
        </w:rPr>
        <w:t>Rebuttal Testimony</w:t>
      </w:r>
    </w:p>
    <w:p w14:paraId="7240EB49" w14:textId="77777777" w:rsidR="000C69C1" w:rsidRPr="00B03AC4" w:rsidRDefault="000C69C1" w:rsidP="000C69C1">
      <w:pPr>
        <w:ind w:left="2160" w:hanging="720"/>
        <w:rPr>
          <w:rFonts w:cs="Times New Roman"/>
          <w:sz w:val="24"/>
          <w:u w:val="single"/>
        </w:rPr>
      </w:pPr>
    </w:p>
    <w:p w14:paraId="3DFF4E38" w14:textId="77777777" w:rsidR="00B91E68" w:rsidRDefault="00B91E68" w:rsidP="000C69C1">
      <w:pPr>
        <w:pStyle w:val="ListParagraph"/>
        <w:numPr>
          <w:ilvl w:val="0"/>
          <w:numId w:val="30"/>
        </w:numPr>
        <w:rPr>
          <w:rFonts w:cs="Times New Roman"/>
          <w:sz w:val="24"/>
        </w:rPr>
      </w:pPr>
      <w:r>
        <w:rPr>
          <w:rFonts w:cs="Times New Roman"/>
          <w:sz w:val="24"/>
        </w:rPr>
        <w:t xml:space="preserve">Rebuttal Testimony of Serhan Ogur, Ph.D. (OCA Statement 1R) </w:t>
      </w:r>
      <w:r w:rsidRPr="00191C46">
        <w:rPr>
          <w:rFonts w:cs="Times New Roman"/>
          <w:sz w:val="24"/>
        </w:rPr>
        <w:t xml:space="preserve">(Public Version), </w:t>
      </w:r>
      <w:r w:rsidRPr="00D416AD">
        <w:rPr>
          <w:rFonts w:cs="Times New Roman"/>
          <w:sz w:val="24"/>
        </w:rPr>
        <w:t>Exhibit SO-2 (Redacted)</w:t>
      </w:r>
      <w:r>
        <w:rPr>
          <w:rFonts w:cs="Times New Roman"/>
          <w:sz w:val="24"/>
        </w:rPr>
        <w:t>, and</w:t>
      </w:r>
      <w:r w:rsidRPr="00E912EF">
        <w:rPr>
          <w:rFonts w:cs="Times New Roman"/>
          <w:sz w:val="24"/>
        </w:rPr>
        <w:t xml:space="preserve"> a signed verification</w:t>
      </w:r>
      <w:r w:rsidRPr="00D416AD">
        <w:rPr>
          <w:rFonts w:cs="Times New Roman"/>
          <w:sz w:val="24"/>
        </w:rPr>
        <w:t>.</w:t>
      </w:r>
    </w:p>
    <w:p w14:paraId="74C4C27A" w14:textId="77777777" w:rsidR="000C69C1" w:rsidRDefault="000C69C1" w:rsidP="000C69C1">
      <w:pPr>
        <w:pStyle w:val="ListParagraph"/>
        <w:ind w:left="1800"/>
        <w:rPr>
          <w:rFonts w:cs="Times New Roman"/>
          <w:sz w:val="24"/>
        </w:rPr>
      </w:pPr>
    </w:p>
    <w:p w14:paraId="06688B45" w14:textId="77777777" w:rsidR="00B91E68" w:rsidRDefault="00B91E68" w:rsidP="000C69C1">
      <w:pPr>
        <w:pStyle w:val="ListParagraph"/>
        <w:numPr>
          <w:ilvl w:val="0"/>
          <w:numId w:val="30"/>
        </w:numPr>
        <w:rPr>
          <w:rFonts w:cs="Times New Roman"/>
          <w:sz w:val="24"/>
        </w:rPr>
      </w:pPr>
      <w:r>
        <w:rPr>
          <w:rFonts w:cs="Times New Roman"/>
          <w:sz w:val="24"/>
        </w:rPr>
        <w:t xml:space="preserve">Rebuttal Testimony of Serhan Ogur, Ph.D. (OCA Statement 1R) </w:t>
      </w:r>
      <w:r w:rsidRPr="00191C46">
        <w:rPr>
          <w:rFonts w:cs="Times New Roman"/>
          <w:b/>
          <w:bCs/>
          <w:sz w:val="24"/>
        </w:rPr>
        <w:t>(Confidential Version)</w:t>
      </w:r>
      <w:r>
        <w:rPr>
          <w:rFonts w:cs="Times New Roman"/>
          <w:sz w:val="24"/>
        </w:rPr>
        <w:t xml:space="preserve">, Exhibit SO-2 </w:t>
      </w:r>
      <w:r w:rsidRPr="00191C46">
        <w:rPr>
          <w:rFonts w:cs="Times New Roman"/>
          <w:b/>
          <w:bCs/>
          <w:sz w:val="24"/>
        </w:rPr>
        <w:t>(Confidential)</w:t>
      </w:r>
      <w:r w:rsidRPr="00E912EF">
        <w:rPr>
          <w:rFonts w:cs="Times New Roman"/>
          <w:sz w:val="24"/>
        </w:rPr>
        <w:t>,</w:t>
      </w:r>
      <w:r>
        <w:rPr>
          <w:rFonts w:cs="Times New Roman"/>
          <w:color w:val="FF0000"/>
          <w:sz w:val="24"/>
        </w:rPr>
        <w:t xml:space="preserve"> </w:t>
      </w:r>
      <w:r w:rsidRPr="00E912EF">
        <w:rPr>
          <w:rFonts w:cs="Times New Roman"/>
          <w:sz w:val="24"/>
        </w:rPr>
        <w:t>and a signed verification</w:t>
      </w:r>
      <w:r w:rsidRPr="00404CC0">
        <w:rPr>
          <w:rFonts w:cs="Times New Roman"/>
          <w:sz w:val="24"/>
        </w:rPr>
        <w:t>.</w:t>
      </w:r>
    </w:p>
    <w:p w14:paraId="4660A8FB" w14:textId="77777777" w:rsidR="000C69C1" w:rsidRPr="000C69C1" w:rsidRDefault="000C69C1" w:rsidP="000C69C1">
      <w:pPr>
        <w:rPr>
          <w:rFonts w:cs="Times New Roman"/>
          <w:sz w:val="24"/>
        </w:rPr>
      </w:pPr>
    </w:p>
    <w:p w14:paraId="73B39022" w14:textId="77777777" w:rsidR="00B91E68" w:rsidRDefault="00B91E68" w:rsidP="000C69C1">
      <w:pPr>
        <w:ind w:left="2160" w:hanging="720"/>
        <w:rPr>
          <w:rFonts w:cs="Times New Roman"/>
          <w:sz w:val="24"/>
          <w:u w:val="single"/>
        </w:rPr>
      </w:pPr>
      <w:r w:rsidRPr="00B03AC4">
        <w:rPr>
          <w:rFonts w:cs="Times New Roman"/>
          <w:sz w:val="24"/>
          <w:u w:val="single"/>
        </w:rPr>
        <w:t>Surrebuttal Testimony</w:t>
      </w:r>
    </w:p>
    <w:p w14:paraId="353B90D5" w14:textId="77777777" w:rsidR="000C69C1" w:rsidRPr="00B03AC4" w:rsidRDefault="000C69C1" w:rsidP="000C69C1">
      <w:pPr>
        <w:ind w:left="2160" w:hanging="720"/>
        <w:rPr>
          <w:rFonts w:cs="Times New Roman"/>
          <w:sz w:val="24"/>
          <w:u w:val="single"/>
        </w:rPr>
      </w:pPr>
    </w:p>
    <w:p w14:paraId="4AAD5FC9" w14:textId="77777777" w:rsidR="00B91E68" w:rsidRDefault="00B91E68" w:rsidP="000C69C1">
      <w:pPr>
        <w:pStyle w:val="ListParagraph"/>
        <w:numPr>
          <w:ilvl w:val="0"/>
          <w:numId w:val="31"/>
        </w:numPr>
        <w:rPr>
          <w:rFonts w:cs="Times New Roman"/>
          <w:sz w:val="24"/>
        </w:rPr>
      </w:pPr>
      <w:r w:rsidRPr="00171808">
        <w:rPr>
          <w:rFonts w:cs="Times New Roman"/>
          <w:sz w:val="24"/>
        </w:rPr>
        <w:t xml:space="preserve">Surrebuttal Testimony of Serhan Ogur, Ph.D. (OCA Statement No. 1SR) </w:t>
      </w:r>
      <w:r w:rsidRPr="00191C46">
        <w:rPr>
          <w:rFonts w:cs="Times New Roman"/>
          <w:sz w:val="24"/>
        </w:rPr>
        <w:t xml:space="preserve">(Public Version) </w:t>
      </w:r>
      <w:r w:rsidRPr="00E912EF">
        <w:rPr>
          <w:rFonts w:cs="Times New Roman"/>
          <w:sz w:val="24"/>
        </w:rPr>
        <w:t>and a signed verification</w:t>
      </w:r>
      <w:r w:rsidRPr="00404CC0">
        <w:rPr>
          <w:rFonts w:cs="Times New Roman"/>
          <w:sz w:val="24"/>
        </w:rPr>
        <w:t>.</w:t>
      </w:r>
    </w:p>
    <w:p w14:paraId="54D8D4F2" w14:textId="77777777" w:rsidR="000C69C1" w:rsidRPr="00171808" w:rsidRDefault="000C69C1" w:rsidP="000C69C1">
      <w:pPr>
        <w:pStyle w:val="ListParagraph"/>
        <w:ind w:left="1800"/>
        <w:rPr>
          <w:rFonts w:cs="Times New Roman"/>
          <w:sz w:val="24"/>
        </w:rPr>
      </w:pPr>
    </w:p>
    <w:p w14:paraId="78409089" w14:textId="77777777" w:rsidR="00B91E68" w:rsidRDefault="00B91E68" w:rsidP="000C69C1">
      <w:pPr>
        <w:pStyle w:val="ListParagraph"/>
        <w:numPr>
          <w:ilvl w:val="0"/>
          <w:numId w:val="31"/>
        </w:numPr>
        <w:rPr>
          <w:rFonts w:cs="Times New Roman"/>
          <w:sz w:val="24"/>
        </w:rPr>
      </w:pPr>
      <w:r w:rsidRPr="006B6DB7">
        <w:rPr>
          <w:rFonts w:cs="Times New Roman"/>
          <w:sz w:val="24"/>
        </w:rPr>
        <w:t xml:space="preserve">Surrebuttal Testimony of Serhan Ogur, Ph.D. (OCA Statement No. 1SR) </w:t>
      </w:r>
      <w:r w:rsidRPr="00191C46">
        <w:rPr>
          <w:rFonts w:cs="Times New Roman"/>
          <w:b/>
          <w:bCs/>
          <w:sz w:val="24"/>
        </w:rPr>
        <w:t>(Confidential Version)</w:t>
      </w:r>
      <w:r>
        <w:rPr>
          <w:rFonts w:cs="Times New Roman"/>
          <w:color w:val="FF0000"/>
          <w:sz w:val="24"/>
        </w:rPr>
        <w:t xml:space="preserve"> </w:t>
      </w:r>
      <w:r w:rsidRPr="00E912EF">
        <w:rPr>
          <w:rFonts w:cs="Times New Roman"/>
          <w:sz w:val="24"/>
        </w:rPr>
        <w:t>and a signed verification</w:t>
      </w:r>
      <w:r w:rsidRPr="006B6DB7">
        <w:rPr>
          <w:rFonts w:cs="Times New Roman"/>
          <w:sz w:val="24"/>
        </w:rPr>
        <w:t>.</w:t>
      </w:r>
    </w:p>
    <w:p w14:paraId="269E68F1" w14:textId="77777777" w:rsidR="000C69C1" w:rsidRPr="000C69C1" w:rsidRDefault="000C69C1" w:rsidP="000C69C1">
      <w:pPr>
        <w:rPr>
          <w:rFonts w:cs="Times New Roman"/>
          <w:sz w:val="24"/>
        </w:rPr>
      </w:pPr>
    </w:p>
    <w:p w14:paraId="5FF5D4E6" w14:textId="77777777" w:rsidR="00B91E68" w:rsidRDefault="00B91E68" w:rsidP="000C69C1">
      <w:pPr>
        <w:ind w:firstLine="720"/>
        <w:rPr>
          <w:rFonts w:cs="Times New Roman"/>
          <w:b/>
          <w:bCs/>
          <w:sz w:val="24"/>
        </w:rPr>
      </w:pPr>
      <w:r w:rsidRPr="00E16FFC">
        <w:rPr>
          <w:rFonts w:cs="Times New Roman"/>
          <w:b/>
          <w:bCs/>
          <w:sz w:val="24"/>
        </w:rPr>
        <w:t>Office of Small Business Advocate</w:t>
      </w:r>
    </w:p>
    <w:p w14:paraId="55470C06" w14:textId="77777777" w:rsidR="000C69C1" w:rsidRPr="00E16FFC" w:rsidRDefault="000C69C1" w:rsidP="000C69C1">
      <w:pPr>
        <w:ind w:firstLine="720"/>
        <w:rPr>
          <w:rFonts w:cs="Times New Roman"/>
          <w:b/>
          <w:bCs/>
          <w:sz w:val="24"/>
        </w:rPr>
      </w:pPr>
    </w:p>
    <w:p w14:paraId="74F56294" w14:textId="77777777" w:rsidR="00B91E68" w:rsidRDefault="00B91E68" w:rsidP="000C69C1">
      <w:pPr>
        <w:ind w:left="2160" w:hanging="720"/>
        <w:rPr>
          <w:rFonts w:cs="Times New Roman"/>
          <w:sz w:val="24"/>
          <w:u w:val="single"/>
        </w:rPr>
      </w:pPr>
      <w:r w:rsidRPr="00B03AC4">
        <w:rPr>
          <w:rFonts w:cs="Times New Roman"/>
          <w:sz w:val="24"/>
          <w:u w:val="single"/>
        </w:rPr>
        <w:t>Direct Testimony</w:t>
      </w:r>
    </w:p>
    <w:p w14:paraId="593BC5E7" w14:textId="77777777" w:rsidR="000C69C1" w:rsidRPr="00B03AC4" w:rsidRDefault="000C69C1" w:rsidP="000C69C1">
      <w:pPr>
        <w:ind w:left="2160" w:hanging="720"/>
        <w:rPr>
          <w:rFonts w:cs="Times New Roman"/>
          <w:sz w:val="24"/>
          <w:u w:val="single"/>
        </w:rPr>
      </w:pPr>
    </w:p>
    <w:p w14:paraId="04D3BE9B" w14:textId="77777777" w:rsidR="00B91E68" w:rsidRDefault="00B91E68" w:rsidP="000C69C1">
      <w:pPr>
        <w:pStyle w:val="ListParagraph"/>
        <w:numPr>
          <w:ilvl w:val="0"/>
          <w:numId w:val="32"/>
        </w:numPr>
        <w:rPr>
          <w:rFonts w:cs="Times New Roman"/>
          <w:sz w:val="24"/>
        </w:rPr>
      </w:pPr>
      <w:r>
        <w:rPr>
          <w:rFonts w:cs="Times New Roman"/>
          <w:sz w:val="24"/>
        </w:rPr>
        <w:t xml:space="preserve">Direct Testimony of Mark D. Ewen (OSBA Statement No. 1) </w:t>
      </w:r>
      <w:r w:rsidRPr="00191C46">
        <w:rPr>
          <w:rFonts w:cs="Times New Roman"/>
          <w:sz w:val="24"/>
        </w:rPr>
        <w:t>(Public Version)</w:t>
      </w:r>
      <w:r>
        <w:rPr>
          <w:rFonts w:cs="Times New Roman"/>
          <w:sz w:val="24"/>
        </w:rPr>
        <w:t>, Exhibit IEc-1 and IEc-2 (Redacted), and a signed verification.</w:t>
      </w:r>
    </w:p>
    <w:p w14:paraId="3647DFEB" w14:textId="77777777" w:rsidR="000C69C1" w:rsidRDefault="000C69C1" w:rsidP="000C69C1">
      <w:pPr>
        <w:pStyle w:val="ListParagraph"/>
        <w:ind w:left="1800"/>
        <w:rPr>
          <w:rFonts w:cs="Times New Roman"/>
          <w:sz w:val="24"/>
        </w:rPr>
      </w:pPr>
    </w:p>
    <w:p w14:paraId="4A43F715" w14:textId="77777777" w:rsidR="00B91E68" w:rsidRDefault="00B91E68" w:rsidP="000C69C1">
      <w:pPr>
        <w:pStyle w:val="ListParagraph"/>
        <w:numPr>
          <w:ilvl w:val="0"/>
          <w:numId w:val="32"/>
        </w:numPr>
        <w:rPr>
          <w:rFonts w:cs="Times New Roman"/>
          <w:sz w:val="24"/>
        </w:rPr>
      </w:pPr>
      <w:r>
        <w:rPr>
          <w:rFonts w:cs="Times New Roman"/>
          <w:sz w:val="24"/>
        </w:rPr>
        <w:t xml:space="preserve">Direct Testimony of Mark D. Ewen (OSBA Statement No. 1) </w:t>
      </w:r>
      <w:r w:rsidRPr="00191C46">
        <w:rPr>
          <w:rFonts w:cs="Times New Roman"/>
          <w:b/>
          <w:bCs/>
          <w:sz w:val="24"/>
        </w:rPr>
        <w:t>(Highly Confidential Version)</w:t>
      </w:r>
      <w:r>
        <w:rPr>
          <w:rFonts w:cs="Times New Roman"/>
          <w:sz w:val="24"/>
        </w:rPr>
        <w:t xml:space="preserve">, Exhibit IEc-1 and IEc-2 </w:t>
      </w:r>
      <w:r w:rsidRPr="00191C46">
        <w:rPr>
          <w:rFonts w:cs="Times New Roman"/>
          <w:b/>
          <w:bCs/>
          <w:sz w:val="24"/>
        </w:rPr>
        <w:t>(Highly Confidential Version)</w:t>
      </w:r>
      <w:r w:rsidRPr="00E912EF">
        <w:rPr>
          <w:rFonts w:cs="Times New Roman"/>
          <w:sz w:val="24"/>
        </w:rPr>
        <w:t>, and a signed verification</w:t>
      </w:r>
      <w:r w:rsidRPr="00404CC0">
        <w:rPr>
          <w:rFonts w:cs="Times New Roman"/>
          <w:sz w:val="24"/>
        </w:rPr>
        <w:t>.</w:t>
      </w:r>
    </w:p>
    <w:p w14:paraId="409BFC38" w14:textId="77777777" w:rsidR="00B91E68" w:rsidRPr="00C15663" w:rsidRDefault="00B91E68" w:rsidP="000C69C1">
      <w:pPr>
        <w:pStyle w:val="ListParagraph"/>
        <w:ind w:left="1800"/>
        <w:rPr>
          <w:rFonts w:cs="Times New Roman"/>
          <w:sz w:val="24"/>
        </w:rPr>
      </w:pPr>
    </w:p>
    <w:p w14:paraId="2C6AB201" w14:textId="77777777" w:rsidR="00B91E68" w:rsidRDefault="00B91E68" w:rsidP="000C69C1">
      <w:pPr>
        <w:ind w:left="2160" w:hanging="720"/>
        <w:rPr>
          <w:rFonts w:cs="Times New Roman"/>
          <w:sz w:val="24"/>
          <w:u w:val="single"/>
        </w:rPr>
      </w:pPr>
      <w:r w:rsidRPr="00B03AC4">
        <w:rPr>
          <w:rFonts w:cs="Times New Roman"/>
          <w:sz w:val="24"/>
          <w:u w:val="single"/>
        </w:rPr>
        <w:t>Surrebuttal Testimony</w:t>
      </w:r>
    </w:p>
    <w:p w14:paraId="0522676E" w14:textId="77777777" w:rsidR="000C69C1" w:rsidRPr="00B03AC4" w:rsidRDefault="000C69C1" w:rsidP="000C69C1">
      <w:pPr>
        <w:ind w:left="2160" w:hanging="720"/>
        <w:rPr>
          <w:rFonts w:cs="Times New Roman"/>
          <w:sz w:val="24"/>
          <w:u w:val="single"/>
        </w:rPr>
      </w:pPr>
    </w:p>
    <w:p w14:paraId="35DE4497" w14:textId="143B8DE2" w:rsidR="00391F1D" w:rsidRDefault="00B91E68" w:rsidP="000C69C1">
      <w:pPr>
        <w:pStyle w:val="ListParagraph"/>
        <w:numPr>
          <w:ilvl w:val="0"/>
          <w:numId w:val="33"/>
        </w:numPr>
        <w:rPr>
          <w:rFonts w:cs="Times New Roman"/>
          <w:sz w:val="24"/>
        </w:rPr>
      </w:pPr>
      <w:r>
        <w:rPr>
          <w:rFonts w:cs="Times New Roman"/>
          <w:sz w:val="24"/>
        </w:rPr>
        <w:t xml:space="preserve">Surrebuttal Testimony of Mark D. Ewen (OSBA Statement No. 1-S) </w:t>
      </w:r>
      <w:r w:rsidRPr="00191C46">
        <w:rPr>
          <w:rFonts w:cs="Times New Roman"/>
          <w:b/>
          <w:bCs/>
          <w:sz w:val="24"/>
        </w:rPr>
        <w:t>(Highly Confidential Version)</w:t>
      </w:r>
      <w:r w:rsidRPr="000127EA">
        <w:rPr>
          <w:rFonts w:cs="Times New Roman"/>
          <w:sz w:val="24"/>
        </w:rPr>
        <w:t xml:space="preserve"> </w:t>
      </w:r>
      <w:r>
        <w:rPr>
          <w:rFonts w:cs="Times New Roman"/>
          <w:sz w:val="24"/>
        </w:rPr>
        <w:t xml:space="preserve">and Exhibit IEc-1 </w:t>
      </w:r>
      <w:r w:rsidRPr="00191C46">
        <w:rPr>
          <w:rFonts w:cs="Times New Roman"/>
          <w:b/>
          <w:bCs/>
          <w:sz w:val="24"/>
        </w:rPr>
        <w:t>(Confidential Version)</w:t>
      </w:r>
      <w:r w:rsidRPr="00191C46">
        <w:rPr>
          <w:rFonts w:cs="Times New Roman"/>
          <w:sz w:val="24"/>
        </w:rPr>
        <w:t xml:space="preserve"> </w:t>
      </w:r>
      <w:r w:rsidRPr="00E912EF">
        <w:rPr>
          <w:rFonts w:cs="Times New Roman"/>
          <w:sz w:val="24"/>
        </w:rPr>
        <w:t>and a signed verification</w:t>
      </w:r>
      <w:r w:rsidRPr="00404CC0">
        <w:rPr>
          <w:rFonts w:cs="Times New Roman"/>
          <w:sz w:val="24"/>
        </w:rPr>
        <w:t>.</w:t>
      </w:r>
    </w:p>
    <w:p w14:paraId="122F7BCF" w14:textId="77777777" w:rsidR="000C69C1" w:rsidRDefault="000C69C1" w:rsidP="000C69C1">
      <w:pPr>
        <w:pStyle w:val="ListParagraph"/>
        <w:spacing w:line="360" w:lineRule="auto"/>
        <w:ind w:left="1800"/>
        <w:rPr>
          <w:rFonts w:cs="Times New Roman"/>
          <w:sz w:val="24"/>
        </w:rPr>
      </w:pPr>
    </w:p>
    <w:p w14:paraId="078E2C23" w14:textId="29D4630F" w:rsidR="00D32024" w:rsidRPr="00E41C59" w:rsidRDefault="00697923" w:rsidP="00E41C59">
      <w:pPr>
        <w:numPr>
          <w:ilvl w:val="0"/>
          <w:numId w:val="17"/>
        </w:numPr>
        <w:kinsoku w:val="0"/>
        <w:spacing w:line="360" w:lineRule="auto"/>
        <w:ind w:left="0" w:firstLine="1440"/>
        <w:rPr>
          <w:rFonts w:cs="Times New Roman"/>
          <w:iCs/>
          <w:spacing w:val="-8"/>
          <w:sz w:val="24"/>
        </w:rPr>
      </w:pPr>
      <w:r w:rsidRPr="00E41C59">
        <w:rPr>
          <w:rFonts w:cs="Times New Roman"/>
          <w:iCs/>
          <w:spacing w:val="-8"/>
          <w:sz w:val="24"/>
        </w:rPr>
        <w:t xml:space="preserve">That copies of the testimony and exhibits identified </w:t>
      </w:r>
      <w:r w:rsidR="00327821" w:rsidRPr="00E41C59">
        <w:rPr>
          <w:rFonts w:cs="Times New Roman"/>
          <w:iCs/>
          <w:spacing w:val="-8"/>
          <w:sz w:val="24"/>
        </w:rPr>
        <w:t xml:space="preserve">in </w:t>
      </w:r>
      <w:r w:rsidR="00977463" w:rsidRPr="00E41C59">
        <w:rPr>
          <w:rFonts w:cs="Times New Roman"/>
          <w:iCs/>
          <w:spacing w:val="-8"/>
          <w:sz w:val="24"/>
        </w:rPr>
        <w:t>O</w:t>
      </w:r>
      <w:r w:rsidR="00327821" w:rsidRPr="00E41C59">
        <w:rPr>
          <w:rFonts w:cs="Times New Roman"/>
          <w:iCs/>
          <w:spacing w:val="-8"/>
          <w:sz w:val="24"/>
        </w:rPr>
        <w:t xml:space="preserve">rdering Paragraph 2 </w:t>
      </w:r>
      <w:r w:rsidRPr="00E41C59">
        <w:rPr>
          <w:rFonts w:cs="Times New Roman"/>
          <w:iCs/>
          <w:spacing w:val="-8"/>
          <w:sz w:val="24"/>
        </w:rPr>
        <w:t xml:space="preserve">above be filed with the Secretary’s Bureau of the Commission within 10-days of the entry of this order.  </w:t>
      </w:r>
    </w:p>
    <w:p w14:paraId="1DDF3971" w14:textId="77777777" w:rsidR="00E41C59" w:rsidRPr="00E41C59" w:rsidRDefault="00E41C59" w:rsidP="00E41C59">
      <w:pPr>
        <w:kinsoku w:val="0"/>
        <w:spacing w:line="360" w:lineRule="auto"/>
        <w:ind w:left="1440"/>
        <w:rPr>
          <w:rFonts w:cs="Times New Roman"/>
          <w:iCs/>
          <w:spacing w:val="-8"/>
          <w:sz w:val="24"/>
        </w:rPr>
      </w:pPr>
    </w:p>
    <w:p w14:paraId="1088E0B3" w14:textId="4C81E37F" w:rsidR="00697923" w:rsidRDefault="00697923" w:rsidP="00E41C59">
      <w:pPr>
        <w:numPr>
          <w:ilvl w:val="0"/>
          <w:numId w:val="17"/>
        </w:numPr>
        <w:kinsoku w:val="0"/>
        <w:spacing w:line="360" w:lineRule="auto"/>
        <w:ind w:left="0" w:firstLine="1440"/>
        <w:rPr>
          <w:rFonts w:cs="Times New Roman"/>
          <w:iCs/>
          <w:spacing w:val="-8"/>
          <w:sz w:val="24"/>
        </w:rPr>
      </w:pPr>
      <w:r w:rsidRPr="00E41C59">
        <w:rPr>
          <w:rFonts w:cs="Times New Roman"/>
          <w:iCs/>
          <w:spacing w:val="-8"/>
          <w:sz w:val="24"/>
        </w:rPr>
        <w:t xml:space="preserve">That all filings designated as </w:t>
      </w:r>
      <w:r w:rsidR="00391F1D" w:rsidRPr="00E41C59">
        <w:rPr>
          <w:rFonts w:cs="Times New Roman"/>
          <w:b/>
          <w:bCs/>
          <w:iCs/>
          <w:spacing w:val="-8"/>
          <w:sz w:val="24"/>
        </w:rPr>
        <w:t>“Confidential” and/or</w:t>
      </w:r>
      <w:r w:rsidRPr="00E41C59">
        <w:rPr>
          <w:rFonts w:cs="Times New Roman"/>
          <w:b/>
          <w:bCs/>
          <w:iCs/>
          <w:spacing w:val="-8"/>
          <w:sz w:val="24"/>
        </w:rPr>
        <w:t xml:space="preserve"> “Highly Confidential”</w:t>
      </w:r>
      <w:r w:rsidRPr="00E41C59">
        <w:rPr>
          <w:rFonts w:cs="Times New Roman"/>
          <w:iCs/>
          <w:spacing w:val="-8"/>
          <w:sz w:val="24"/>
        </w:rPr>
        <w:t xml:space="preserve"> be filed separately</w:t>
      </w:r>
      <w:r w:rsidR="00082114" w:rsidRPr="00E41C59">
        <w:rPr>
          <w:rFonts w:cs="Times New Roman"/>
          <w:iCs/>
          <w:spacing w:val="-8"/>
          <w:sz w:val="24"/>
        </w:rPr>
        <w:t xml:space="preserve"> from public, redacted versions of admitted evidence</w:t>
      </w:r>
      <w:r w:rsidR="00327821" w:rsidRPr="00E41C59">
        <w:rPr>
          <w:rFonts w:cs="Times New Roman"/>
          <w:iCs/>
          <w:spacing w:val="-8"/>
          <w:sz w:val="24"/>
        </w:rPr>
        <w:t xml:space="preserve"> by the </w:t>
      </w:r>
      <w:r w:rsidR="00AC6F3A" w:rsidRPr="00E41C59">
        <w:rPr>
          <w:rFonts w:cs="Times New Roman"/>
          <w:iCs/>
          <w:spacing w:val="-8"/>
          <w:sz w:val="24"/>
        </w:rPr>
        <w:t>parties</w:t>
      </w:r>
      <w:r w:rsidRPr="00E41C59">
        <w:rPr>
          <w:rFonts w:cs="Times New Roman"/>
          <w:iCs/>
          <w:spacing w:val="-8"/>
          <w:sz w:val="24"/>
        </w:rPr>
        <w:t xml:space="preserve"> and placed in non-</w:t>
      </w:r>
      <w:r w:rsidRPr="00E41C59">
        <w:rPr>
          <w:rFonts w:cs="Times New Roman"/>
          <w:iCs/>
          <w:spacing w:val="-8"/>
          <w:sz w:val="24"/>
        </w:rPr>
        <w:lastRenderedPageBreak/>
        <w:t>public folders by the Secretary’s Bureau of the Commission.</w:t>
      </w:r>
      <w:r w:rsidR="003F6DBB" w:rsidRPr="00E41C59">
        <w:rPr>
          <w:rFonts w:cs="Times New Roman"/>
          <w:iCs/>
          <w:spacing w:val="-8"/>
          <w:sz w:val="24"/>
        </w:rPr>
        <w:t xml:space="preserve">  </w:t>
      </w:r>
      <w:r w:rsidR="003F6DBB" w:rsidRPr="00E41C59">
        <w:rPr>
          <w:rFonts w:cs="Times New Roman"/>
          <w:b/>
          <w:bCs/>
          <w:iCs/>
          <w:spacing w:val="-8"/>
          <w:sz w:val="24"/>
        </w:rPr>
        <w:t xml:space="preserve">“Confidential” and/or “Highly Confidential” </w:t>
      </w:r>
      <w:r w:rsidR="003F6DBB" w:rsidRPr="00E41C59">
        <w:rPr>
          <w:rFonts w:cs="Times New Roman"/>
          <w:iCs/>
          <w:spacing w:val="-8"/>
          <w:sz w:val="24"/>
        </w:rPr>
        <w:t xml:space="preserve">designations must be </w:t>
      </w:r>
      <w:r w:rsidR="005750A0" w:rsidRPr="00E41C59">
        <w:rPr>
          <w:rFonts w:cs="Times New Roman"/>
          <w:iCs/>
          <w:spacing w:val="-8"/>
          <w:sz w:val="24"/>
        </w:rPr>
        <w:t xml:space="preserve">clearly marked on </w:t>
      </w:r>
      <w:r w:rsidR="003A06A6" w:rsidRPr="00E41C59">
        <w:rPr>
          <w:rFonts w:cs="Times New Roman"/>
          <w:iCs/>
          <w:spacing w:val="-8"/>
          <w:sz w:val="24"/>
        </w:rPr>
        <w:t xml:space="preserve">the </w:t>
      </w:r>
      <w:r w:rsidR="005750A0" w:rsidRPr="00E41C59">
        <w:rPr>
          <w:rFonts w:cs="Times New Roman"/>
          <w:iCs/>
          <w:spacing w:val="-8"/>
          <w:sz w:val="24"/>
        </w:rPr>
        <w:t xml:space="preserve">cover letter required in </w:t>
      </w:r>
      <w:r w:rsidR="003A06A6" w:rsidRPr="00E41C59">
        <w:rPr>
          <w:rFonts w:cs="Times New Roman"/>
          <w:iCs/>
          <w:spacing w:val="-8"/>
          <w:sz w:val="24"/>
        </w:rPr>
        <w:t>Ordering Paragraph 5 below</w:t>
      </w:r>
      <w:r w:rsidR="00915BD2" w:rsidRPr="00E41C59">
        <w:rPr>
          <w:rFonts w:cs="Times New Roman"/>
          <w:iCs/>
          <w:spacing w:val="-8"/>
          <w:sz w:val="24"/>
        </w:rPr>
        <w:t>.</w:t>
      </w:r>
    </w:p>
    <w:p w14:paraId="1B2DBAFA" w14:textId="77777777" w:rsidR="00E41C59" w:rsidRPr="00E41C59" w:rsidRDefault="00E41C59" w:rsidP="00E41C59">
      <w:pPr>
        <w:kinsoku w:val="0"/>
        <w:spacing w:line="360" w:lineRule="auto"/>
        <w:ind w:firstLine="1440"/>
        <w:rPr>
          <w:rFonts w:cs="Times New Roman"/>
          <w:iCs/>
          <w:spacing w:val="-8"/>
          <w:sz w:val="24"/>
        </w:rPr>
      </w:pPr>
    </w:p>
    <w:p w14:paraId="28739B71" w14:textId="2053F0C9" w:rsidR="00C6194D" w:rsidRPr="00E41C59" w:rsidRDefault="00C6194D" w:rsidP="00E41C59">
      <w:pPr>
        <w:pStyle w:val="BodyText2"/>
        <w:widowControl w:val="0"/>
        <w:numPr>
          <w:ilvl w:val="0"/>
          <w:numId w:val="17"/>
        </w:numPr>
        <w:spacing w:after="0" w:line="360" w:lineRule="auto"/>
        <w:ind w:left="0" w:firstLine="1440"/>
        <w:rPr>
          <w:sz w:val="24"/>
        </w:rPr>
      </w:pPr>
      <w:r w:rsidRPr="00E41C59">
        <w:rPr>
          <w:sz w:val="24"/>
        </w:rPr>
        <w:t xml:space="preserve">That </w:t>
      </w:r>
      <w:bookmarkStart w:id="0" w:name="_Hlk137627152"/>
      <w:r w:rsidRPr="00E41C59">
        <w:rPr>
          <w:sz w:val="24"/>
        </w:rPr>
        <w:t>Pike County Light &amp; Power Company, the Office of Consumer Advocate and the Office of Small Business Advocate</w:t>
      </w:r>
      <w:bookmarkEnd w:id="0"/>
      <w:r w:rsidR="00977463" w:rsidRPr="00E41C59">
        <w:rPr>
          <w:color w:val="000000"/>
          <w:sz w:val="24"/>
        </w:rPr>
        <w:t xml:space="preserve"> </w:t>
      </w:r>
      <w:r w:rsidRPr="00E41C59">
        <w:rPr>
          <w:sz w:val="24"/>
        </w:rPr>
        <w:t xml:space="preserve">shall, when filing their </w:t>
      </w:r>
      <w:r w:rsidR="0048504A" w:rsidRPr="00E41C59">
        <w:rPr>
          <w:sz w:val="24"/>
        </w:rPr>
        <w:t xml:space="preserve">admitted </w:t>
      </w:r>
      <w:r w:rsidRPr="00E41C59">
        <w:rPr>
          <w:sz w:val="24"/>
        </w:rPr>
        <w:t>evidence pursuant to Ordering Paragraph 2</w:t>
      </w:r>
      <w:r w:rsidR="005F4E9C" w:rsidRPr="00E41C59">
        <w:rPr>
          <w:sz w:val="24"/>
        </w:rPr>
        <w:t xml:space="preserve"> above</w:t>
      </w:r>
      <w:r w:rsidRPr="00E41C59">
        <w:rPr>
          <w:sz w:val="24"/>
        </w:rPr>
        <w:t xml:space="preserve">, include in each filing a cover letter referencing the caption and Docket Number of this proceeding, the specific evidence included in the filing, and </w:t>
      </w:r>
      <w:r w:rsidR="00EE7B7D" w:rsidRPr="00E41C59">
        <w:rPr>
          <w:sz w:val="24"/>
        </w:rPr>
        <w:t xml:space="preserve">language </w:t>
      </w:r>
      <w:r w:rsidR="00201FCA" w:rsidRPr="00E41C59">
        <w:rPr>
          <w:sz w:val="24"/>
        </w:rPr>
        <w:t xml:space="preserve">specifying </w:t>
      </w:r>
      <w:r w:rsidRPr="00E41C59">
        <w:rPr>
          <w:sz w:val="24"/>
        </w:rPr>
        <w:t xml:space="preserve">that the evidence included in the filing is “admitted evidence” pursuant to the attached Interim Order </w:t>
      </w:r>
      <w:r w:rsidR="009F36E9" w:rsidRPr="00E41C59">
        <w:rPr>
          <w:sz w:val="24"/>
        </w:rPr>
        <w:t>Granting</w:t>
      </w:r>
      <w:r w:rsidRPr="00E41C59">
        <w:rPr>
          <w:sz w:val="24"/>
        </w:rPr>
        <w:t xml:space="preserve"> Joint Stipulation for Admission of </w:t>
      </w:r>
      <w:r w:rsidR="00780660" w:rsidRPr="00E41C59">
        <w:rPr>
          <w:sz w:val="24"/>
        </w:rPr>
        <w:t>Testimony and Exhibits</w:t>
      </w:r>
      <w:r w:rsidRPr="00E41C59">
        <w:rPr>
          <w:sz w:val="24"/>
        </w:rPr>
        <w:t xml:space="preserve"> into the Evidentiary Record.</w:t>
      </w:r>
    </w:p>
    <w:p w14:paraId="728A78F5" w14:textId="77777777" w:rsidR="00EB3354" w:rsidRPr="00E41C59" w:rsidRDefault="00EB3354" w:rsidP="00E41C59">
      <w:pPr>
        <w:kinsoku w:val="0"/>
        <w:spacing w:line="360" w:lineRule="auto"/>
        <w:rPr>
          <w:rFonts w:cs="Times New Roman"/>
          <w:iCs/>
          <w:spacing w:val="-8"/>
          <w:sz w:val="24"/>
        </w:rPr>
      </w:pPr>
    </w:p>
    <w:p w14:paraId="749E665E" w14:textId="77777777" w:rsidR="00121C36" w:rsidRPr="00E41C59" w:rsidRDefault="00121C36" w:rsidP="00E41C59">
      <w:pPr>
        <w:spacing w:line="360" w:lineRule="auto"/>
        <w:rPr>
          <w:rFonts w:cs="Times New Roman"/>
          <w:sz w:val="24"/>
        </w:rPr>
      </w:pPr>
    </w:p>
    <w:p w14:paraId="1174A9F7" w14:textId="766264C6" w:rsidR="00121C36" w:rsidRDefault="00697923" w:rsidP="00697923">
      <w:pPr>
        <w:rPr>
          <w:rFonts w:cs="Times New Roman"/>
          <w:sz w:val="24"/>
        </w:rPr>
      </w:pPr>
      <w:r>
        <w:rPr>
          <w:rFonts w:cs="Times New Roman"/>
          <w:sz w:val="24"/>
        </w:rPr>
        <w:t xml:space="preserve">Date: </w:t>
      </w:r>
      <w:r w:rsidR="000C69C1">
        <w:rPr>
          <w:rFonts w:cs="Times New Roman"/>
          <w:sz w:val="24"/>
        </w:rPr>
        <w:t xml:space="preserve"> </w:t>
      </w:r>
      <w:r w:rsidR="000C69C1" w:rsidRPr="000C69C1">
        <w:rPr>
          <w:rFonts w:cs="Times New Roman"/>
          <w:sz w:val="24"/>
          <w:u w:val="single"/>
        </w:rPr>
        <w:t xml:space="preserve">August </w:t>
      </w:r>
      <w:r w:rsidR="00780660">
        <w:rPr>
          <w:rFonts w:cs="Times New Roman"/>
          <w:sz w:val="24"/>
          <w:u w:val="single"/>
        </w:rPr>
        <w:t>31</w:t>
      </w:r>
      <w:r w:rsidR="000C69C1" w:rsidRPr="000C69C1">
        <w:rPr>
          <w:rFonts w:cs="Times New Roman"/>
          <w:sz w:val="24"/>
          <w:u w:val="single"/>
        </w:rPr>
        <w:t xml:space="preserve"> 2023</w:t>
      </w:r>
      <w:r>
        <w:rPr>
          <w:rFonts w:cs="Times New Roman"/>
          <w:sz w:val="24"/>
        </w:rPr>
        <w:tab/>
      </w:r>
      <w:r w:rsidR="000C69C1">
        <w:rPr>
          <w:rFonts w:cs="Times New Roman"/>
          <w:sz w:val="24"/>
        </w:rPr>
        <w:tab/>
      </w:r>
      <w:r w:rsidR="000C69C1">
        <w:rPr>
          <w:rFonts w:cs="Times New Roman"/>
          <w:sz w:val="24"/>
        </w:rPr>
        <w:tab/>
      </w:r>
      <w:r>
        <w:rPr>
          <w:rFonts w:cs="Times New Roman"/>
          <w:sz w:val="24"/>
        </w:rPr>
        <w:tab/>
      </w:r>
      <w:r w:rsidRPr="000C69C1">
        <w:rPr>
          <w:rFonts w:cs="Times New Roman"/>
          <w:sz w:val="24"/>
          <w:u w:val="single"/>
        </w:rPr>
        <w:t>______________</w:t>
      </w:r>
      <w:r w:rsidR="000C69C1" w:rsidRPr="000C69C1">
        <w:rPr>
          <w:rFonts w:cs="Times New Roman"/>
          <w:sz w:val="24"/>
          <w:u w:val="single"/>
        </w:rPr>
        <w:t>/s/</w:t>
      </w:r>
      <w:r w:rsidRPr="000C69C1">
        <w:rPr>
          <w:rFonts w:cs="Times New Roman"/>
          <w:sz w:val="24"/>
          <w:u w:val="single"/>
        </w:rPr>
        <w:t>________________</w:t>
      </w:r>
    </w:p>
    <w:p w14:paraId="4A58672A" w14:textId="0DDA65E5" w:rsidR="00121C36" w:rsidRDefault="00697923" w:rsidP="00697923">
      <w:pPr>
        <w:ind w:left="5040"/>
        <w:rPr>
          <w:rFonts w:cs="Times New Roman"/>
          <w:sz w:val="24"/>
        </w:rPr>
      </w:pPr>
      <w:r>
        <w:rPr>
          <w:rFonts w:cs="Times New Roman"/>
          <w:sz w:val="24"/>
        </w:rPr>
        <w:t>Mark Hoyer,</w:t>
      </w:r>
    </w:p>
    <w:p w14:paraId="6FCE7C6B" w14:textId="0FAC0065" w:rsidR="00697923" w:rsidRDefault="00391F1D" w:rsidP="00697923">
      <w:pPr>
        <w:ind w:left="5040"/>
        <w:rPr>
          <w:rFonts w:cs="Times New Roman"/>
          <w:sz w:val="24"/>
        </w:rPr>
      </w:pPr>
      <w:r>
        <w:rPr>
          <w:rFonts w:cs="Times New Roman"/>
          <w:sz w:val="24"/>
        </w:rPr>
        <w:t xml:space="preserve">Deputy Chief </w:t>
      </w:r>
      <w:r w:rsidR="00697923">
        <w:rPr>
          <w:rFonts w:cs="Times New Roman"/>
          <w:sz w:val="24"/>
        </w:rPr>
        <w:t>Administrative Law Judge</w:t>
      </w:r>
    </w:p>
    <w:p w14:paraId="4815FCCD" w14:textId="77777777" w:rsidR="00121C36" w:rsidRDefault="00121C36" w:rsidP="00697923">
      <w:pPr>
        <w:rPr>
          <w:rFonts w:cs="Times New Roman"/>
          <w:sz w:val="24"/>
        </w:rPr>
      </w:pPr>
    </w:p>
    <w:p w14:paraId="7DB937C2" w14:textId="77777777" w:rsidR="00697923" w:rsidRDefault="00697923" w:rsidP="00697923">
      <w:pPr>
        <w:rPr>
          <w:rFonts w:cs="Times New Roman"/>
          <w:sz w:val="24"/>
        </w:rPr>
        <w:sectPr w:rsidR="00697923" w:rsidSect="00697923">
          <w:footerReference w:type="default" r:id="rId8"/>
          <w:pgSz w:w="12240" w:h="15840" w:code="1"/>
          <w:pgMar w:top="1440" w:right="1440" w:bottom="1440" w:left="1440" w:header="720" w:footer="720" w:gutter="0"/>
          <w:paperSrc w:first="7" w:other="7"/>
          <w:pgNumType w:start="1"/>
          <w:cols w:space="720"/>
          <w:titlePg/>
          <w:docGrid w:linePitch="381"/>
        </w:sectPr>
      </w:pPr>
    </w:p>
    <w:p w14:paraId="058F7E88" w14:textId="77777777" w:rsidR="000C69C1" w:rsidRPr="000C69C1" w:rsidRDefault="000C69C1" w:rsidP="000C69C1">
      <w:pPr>
        <w:widowControl w:val="0"/>
        <w:autoSpaceDE w:val="0"/>
        <w:autoSpaceDN w:val="0"/>
        <w:adjustRightInd w:val="0"/>
        <w:rPr>
          <w:rFonts w:ascii="Microsoft Sans Serif" w:eastAsia="Times New Roman" w:hAnsi="Microsoft Sans Serif" w:cs="Microsoft Sans Serif"/>
          <w:b/>
          <w:bCs/>
          <w:sz w:val="24"/>
          <w:u w:val="single"/>
        </w:rPr>
      </w:pPr>
      <w:r w:rsidRPr="000C69C1">
        <w:rPr>
          <w:rFonts w:ascii="Microsoft Sans Serif" w:eastAsia="Times New Roman" w:hAnsi="Microsoft Sans Serif" w:cs="Microsoft Sans Serif"/>
          <w:b/>
          <w:bCs/>
          <w:sz w:val="24"/>
          <w:u w:val="single"/>
        </w:rPr>
        <w:lastRenderedPageBreak/>
        <w:t xml:space="preserve">P-2023-3039927 - PETITION OF PIKE COUNTY LIGHT &amp; POWER COMPANY FOR APPROVAL OF ITS DEFAULT SERVICE PLAN AND WAIVER OF COMMISSION REGULATIONS AND </w:t>
      </w:r>
      <w:r w:rsidRPr="000C69C1">
        <w:rPr>
          <w:rFonts w:ascii="Microsoft Sans Serif" w:eastAsia="Times New Roman" w:hAnsi="Microsoft Sans Serif" w:cs="Microsoft Sans Serif"/>
          <w:b/>
          <w:bCs/>
          <w:i/>
          <w:iCs/>
          <w:sz w:val="24"/>
          <w:u w:val="single"/>
        </w:rPr>
        <w:t>NUNC PRO TUNC</w:t>
      </w:r>
      <w:r w:rsidRPr="000C69C1">
        <w:rPr>
          <w:rFonts w:ascii="Microsoft Sans Serif" w:eastAsia="Times New Roman" w:hAnsi="Microsoft Sans Serif" w:cs="Microsoft Sans Serif"/>
          <w:b/>
          <w:bCs/>
          <w:sz w:val="24"/>
          <w:u w:val="single"/>
        </w:rPr>
        <w:t xml:space="preserve"> TREATMENT FOR THE PERIOD  </w:t>
      </w:r>
    </w:p>
    <w:p w14:paraId="6CF5D230" w14:textId="77777777" w:rsidR="000C69C1" w:rsidRPr="000C69C1" w:rsidRDefault="000C69C1" w:rsidP="000C69C1">
      <w:pPr>
        <w:widowControl w:val="0"/>
        <w:autoSpaceDE w:val="0"/>
        <w:autoSpaceDN w:val="0"/>
        <w:adjustRightInd w:val="0"/>
        <w:rPr>
          <w:rFonts w:ascii="Microsoft Sans Serif" w:eastAsia="Times New Roman" w:hAnsi="Microsoft Sans Serif" w:cs="Microsoft Sans Serif"/>
          <w:i/>
          <w:iCs/>
          <w:sz w:val="20"/>
          <w:szCs w:val="20"/>
        </w:rPr>
      </w:pPr>
      <w:r w:rsidRPr="000C69C1">
        <w:rPr>
          <w:rFonts w:ascii="Microsoft Sans Serif" w:eastAsia="Times New Roman" w:hAnsi="Microsoft Sans Serif" w:cs="Microsoft Sans Serif"/>
          <w:b/>
          <w:bCs/>
          <w:sz w:val="24"/>
          <w:u w:val="single"/>
        </w:rPr>
        <w:t>JUNE 1, 2024 THROUGH MAY 31, 2027</w:t>
      </w:r>
      <w:r w:rsidRPr="000C69C1">
        <w:rPr>
          <w:rFonts w:ascii="Microsoft Sans Serif" w:eastAsia="Times New Roman" w:hAnsi="Microsoft Sans Serif" w:cs="Microsoft Sans Serif"/>
          <w:b/>
          <w:bCs/>
          <w:sz w:val="24"/>
          <w:u w:val="single"/>
        </w:rPr>
        <w:br/>
      </w:r>
      <w:r w:rsidRPr="000C69C1">
        <w:rPr>
          <w:rFonts w:ascii="Microsoft Sans Serif" w:eastAsia="Times New Roman" w:hAnsi="Microsoft Sans Serif" w:cs="Microsoft Sans Serif"/>
          <w:b/>
          <w:bCs/>
          <w:sz w:val="24"/>
          <w:u w:val="single"/>
        </w:rPr>
        <w:br/>
      </w:r>
      <w:r w:rsidRPr="000C69C1">
        <w:rPr>
          <w:rFonts w:ascii="Microsoft Sans Serif" w:eastAsia="Times New Roman" w:hAnsi="Microsoft Sans Serif" w:cs="Microsoft Sans Serif"/>
          <w:i/>
          <w:iCs/>
          <w:sz w:val="20"/>
          <w:szCs w:val="20"/>
        </w:rPr>
        <w:t>Revised: June 27, 2023</w:t>
      </w:r>
    </w:p>
    <w:p w14:paraId="0BB27A3D" w14:textId="77777777" w:rsidR="000C69C1" w:rsidRPr="000C69C1" w:rsidRDefault="000C69C1" w:rsidP="000C69C1">
      <w:pPr>
        <w:widowControl w:val="0"/>
        <w:kinsoku w:val="0"/>
        <w:overflowPunct w:val="0"/>
        <w:spacing w:line="272" w:lineRule="exact"/>
        <w:ind w:right="-5320"/>
        <w:textAlignment w:val="baseline"/>
        <w:rPr>
          <w:rFonts w:ascii="Microsoft Sans Serif" w:eastAsia="Microsoft Sans Serif" w:hAnsi="Microsoft Sans Serif" w:cs="Microsoft Sans Serif"/>
          <w:sz w:val="24"/>
          <w:szCs w:val="22"/>
        </w:rPr>
      </w:pPr>
    </w:p>
    <w:p w14:paraId="59082C2F" w14:textId="77777777" w:rsidR="000C69C1" w:rsidRPr="000C69C1" w:rsidRDefault="000C69C1" w:rsidP="000C69C1">
      <w:pPr>
        <w:widowControl w:val="0"/>
        <w:kinsoku w:val="0"/>
        <w:overflowPunct w:val="0"/>
        <w:spacing w:line="272" w:lineRule="exact"/>
        <w:ind w:right="-5320"/>
        <w:textAlignment w:val="baseline"/>
        <w:rPr>
          <w:rFonts w:ascii="Microsoft Sans Serif" w:eastAsia="Microsoft Sans Serif" w:hAnsi="Microsoft Sans Serif" w:cs="Microsoft Sans Serif"/>
          <w:sz w:val="24"/>
          <w:szCs w:val="22"/>
        </w:rPr>
      </w:pPr>
      <w:r w:rsidRPr="000C69C1">
        <w:rPr>
          <w:rFonts w:ascii="Microsoft Sans Serif" w:eastAsia="Microsoft Sans Serif" w:hAnsi="Microsoft Sans Serif" w:cs="Microsoft Sans Serif"/>
          <w:sz w:val="24"/>
          <w:szCs w:val="22"/>
        </w:rPr>
        <w:t>WHITNEY E SNYDER ESQUIRE</w:t>
      </w:r>
      <w:r w:rsidRPr="000C69C1">
        <w:rPr>
          <w:rFonts w:ascii="Microsoft Sans Serif" w:eastAsia="Microsoft Sans Serif" w:hAnsi="Microsoft Sans Serif" w:cs="Microsoft Sans Serif"/>
          <w:sz w:val="24"/>
          <w:szCs w:val="22"/>
        </w:rPr>
        <w:br/>
        <w:t>THOMAS J SNISCAK ESQUIRE</w:t>
      </w:r>
      <w:r w:rsidRPr="000C69C1">
        <w:rPr>
          <w:rFonts w:ascii="Microsoft Sans Serif" w:eastAsia="Microsoft Sans Serif" w:hAnsi="Microsoft Sans Serif" w:cs="Microsoft Sans Serif"/>
          <w:sz w:val="24"/>
          <w:szCs w:val="22"/>
        </w:rPr>
        <w:cr/>
        <w:t>PHILLIP D DEMANCHICK  ESQUIRE</w:t>
      </w:r>
      <w:r w:rsidRPr="000C69C1">
        <w:rPr>
          <w:rFonts w:ascii="Microsoft Sans Serif" w:eastAsia="Microsoft Sans Serif" w:hAnsi="Microsoft Sans Serif" w:cs="Microsoft Sans Serif"/>
          <w:sz w:val="24"/>
          <w:szCs w:val="22"/>
        </w:rPr>
        <w:cr/>
        <w:t>HAWKE MCKEON AND SNISCAK LLP</w:t>
      </w:r>
      <w:r w:rsidRPr="000C69C1">
        <w:rPr>
          <w:rFonts w:ascii="Microsoft Sans Serif" w:eastAsia="Microsoft Sans Serif" w:hAnsi="Microsoft Sans Serif" w:cs="Microsoft Sans Serif"/>
          <w:sz w:val="24"/>
          <w:szCs w:val="22"/>
        </w:rPr>
        <w:cr/>
        <w:t>100 N 10TH STREET</w:t>
      </w:r>
      <w:r w:rsidRPr="000C69C1">
        <w:rPr>
          <w:rFonts w:ascii="Microsoft Sans Serif" w:eastAsia="Microsoft Sans Serif" w:hAnsi="Microsoft Sans Serif" w:cs="Microsoft Sans Serif"/>
          <w:sz w:val="24"/>
          <w:szCs w:val="22"/>
        </w:rPr>
        <w:cr/>
        <w:t>HARRISBURG PA  17101</w:t>
      </w:r>
      <w:r w:rsidRPr="000C69C1">
        <w:rPr>
          <w:rFonts w:ascii="Microsoft Sans Serif" w:eastAsia="Microsoft Sans Serif" w:hAnsi="Microsoft Sans Serif" w:cs="Microsoft Sans Serif"/>
          <w:sz w:val="24"/>
          <w:szCs w:val="22"/>
        </w:rPr>
        <w:cr/>
      </w:r>
      <w:r w:rsidRPr="000C69C1">
        <w:rPr>
          <w:rFonts w:ascii="Microsoft Sans Serif" w:eastAsia="Microsoft Sans Serif" w:hAnsi="Microsoft Sans Serif" w:cs="Microsoft Sans Serif"/>
          <w:b/>
          <w:bCs/>
          <w:sz w:val="24"/>
          <w:szCs w:val="22"/>
        </w:rPr>
        <w:t>717.236.1300</w:t>
      </w:r>
      <w:r w:rsidRPr="000C69C1">
        <w:rPr>
          <w:rFonts w:ascii="Microsoft Sans Serif" w:eastAsia="Microsoft Sans Serif" w:hAnsi="Microsoft Sans Serif" w:cs="Microsoft Sans Serif"/>
          <w:b/>
          <w:bCs/>
          <w:sz w:val="24"/>
          <w:szCs w:val="22"/>
        </w:rPr>
        <w:cr/>
      </w:r>
      <w:hyperlink r:id="rId9" w:history="1">
        <w:r w:rsidRPr="000C69C1">
          <w:rPr>
            <w:rFonts w:ascii="Microsoft Sans Serif" w:eastAsia="Microsoft Sans Serif" w:hAnsi="Microsoft Sans Serif" w:cs="Microsoft Sans Serif"/>
            <w:color w:val="0563C1"/>
            <w:sz w:val="24"/>
            <w:szCs w:val="22"/>
            <w:u w:val="single"/>
          </w:rPr>
          <w:t>wesnyder@hmslegal.com</w:t>
        </w:r>
      </w:hyperlink>
      <w:r w:rsidRPr="000C69C1">
        <w:rPr>
          <w:rFonts w:ascii="Microsoft Sans Serif" w:eastAsia="Microsoft Sans Serif" w:hAnsi="Microsoft Sans Serif" w:cs="Microsoft Sans Serif"/>
          <w:sz w:val="24"/>
          <w:szCs w:val="22"/>
        </w:rPr>
        <w:br/>
      </w:r>
      <w:hyperlink r:id="rId10" w:history="1">
        <w:r w:rsidRPr="000C69C1">
          <w:rPr>
            <w:rFonts w:ascii="Microsoft Sans Serif" w:eastAsia="Microsoft Sans Serif" w:hAnsi="Microsoft Sans Serif" w:cs="Microsoft Sans Serif"/>
            <w:color w:val="0563C1"/>
            <w:sz w:val="24"/>
            <w:szCs w:val="22"/>
            <w:u w:val="single"/>
          </w:rPr>
          <w:t>tjsniscak@hmslegal.com</w:t>
        </w:r>
      </w:hyperlink>
      <w:r w:rsidRPr="000C69C1">
        <w:rPr>
          <w:rFonts w:ascii="Microsoft Sans Serif" w:eastAsia="Microsoft Sans Serif" w:hAnsi="Microsoft Sans Serif" w:cs="Microsoft Sans Serif"/>
          <w:sz w:val="24"/>
          <w:szCs w:val="22"/>
        </w:rPr>
        <w:br/>
      </w:r>
      <w:hyperlink r:id="rId11" w:history="1">
        <w:r w:rsidRPr="000C69C1">
          <w:rPr>
            <w:rFonts w:ascii="Microsoft Sans Serif" w:eastAsia="Microsoft Sans Serif" w:hAnsi="Microsoft Sans Serif" w:cs="Microsoft Sans Serif"/>
            <w:color w:val="0563C1"/>
            <w:sz w:val="24"/>
            <w:szCs w:val="22"/>
            <w:u w:val="single"/>
          </w:rPr>
          <w:t>pddemanchick@hmslegal.com</w:t>
        </w:r>
      </w:hyperlink>
      <w:r w:rsidRPr="000C69C1">
        <w:rPr>
          <w:rFonts w:ascii="Microsoft Sans Serif" w:eastAsia="Microsoft Sans Serif" w:hAnsi="Microsoft Sans Serif" w:cs="Microsoft Sans Serif"/>
          <w:sz w:val="24"/>
          <w:szCs w:val="22"/>
        </w:rPr>
        <w:br/>
        <w:t>Accepts eService</w:t>
      </w:r>
      <w:r w:rsidRPr="000C69C1">
        <w:rPr>
          <w:rFonts w:ascii="Microsoft Sans Serif" w:eastAsia="Microsoft Sans Serif" w:hAnsi="Microsoft Sans Serif" w:cs="Microsoft Sans Serif"/>
          <w:sz w:val="24"/>
          <w:szCs w:val="22"/>
        </w:rPr>
        <w:br/>
      </w:r>
      <w:r w:rsidRPr="000C69C1">
        <w:rPr>
          <w:rFonts w:ascii="Microsoft Sans Serif" w:eastAsia="Microsoft Sans Serif" w:hAnsi="Microsoft Sans Serif" w:cs="Microsoft Sans Serif"/>
          <w:i/>
          <w:iCs/>
          <w:sz w:val="24"/>
          <w:szCs w:val="22"/>
        </w:rPr>
        <w:t>(Representing Pike County Light&amp; Power</w:t>
      </w:r>
      <w:r w:rsidRPr="000C69C1">
        <w:rPr>
          <w:rFonts w:ascii="Microsoft Sans Serif" w:eastAsia="Microsoft Sans Serif" w:hAnsi="Microsoft Sans Serif" w:cs="Microsoft Sans Serif"/>
          <w:i/>
          <w:iCs/>
          <w:sz w:val="24"/>
          <w:szCs w:val="22"/>
        </w:rPr>
        <w:br/>
        <w:t>Company)</w:t>
      </w:r>
      <w:r w:rsidRPr="000C69C1">
        <w:rPr>
          <w:rFonts w:ascii="Microsoft Sans Serif" w:eastAsia="Microsoft Sans Serif" w:hAnsi="Microsoft Sans Serif" w:cs="Microsoft Sans Serif"/>
          <w:i/>
          <w:iCs/>
          <w:sz w:val="24"/>
          <w:szCs w:val="22"/>
        </w:rPr>
        <w:cr/>
      </w:r>
      <w:r w:rsidRPr="000C69C1">
        <w:rPr>
          <w:rFonts w:ascii="Microsoft Sans Serif" w:eastAsia="Microsoft Sans Serif" w:hAnsi="Microsoft Sans Serif" w:cs="Microsoft Sans Serif"/>
          <w:sz w:val="24"/>
          <w:szCs w:val="22"/>
        </w:rPr>
        <w:cr/>
      </w:r>
      <w:r w:rsidRPr="000C69C1">
        <w:rPr>
          <w:rFonts w:ascii="Microsoft Sans Serif" w:eastAsia="Microsoft Sans Serif" w:hAnsi="Microsoft Sans Serif" w:cs="Microsoft Sans Serif"/>
          <w:sz w:val="24"/>
          <w:szCs w:val="22"/>
        </w:rPr>
        <w:br/>
        <w:t>GINA L. MILLER ESQUIRE</w:t>
      </w:r>
      <w:r w:rsidRPr="000C69C1">
        <w:rPr>
          <w:rFonts w:ascii="Microsoft Sans Serif" w:eastAsia="Microsoft Sans Serif" w:hAnsi="Microsoft Sans Serif" w:cs="Microsoft Sans Serif"/>
          <w:sz w:val="24"/>
          <w:szCs w:val="22"/>
        </w:rPr>
        <w:br/>
        <w:t>ARON J BEATTY ESQUIRE</w:t>
      </w:r>
      <w:r w:rsidRPr="000C69C1">
        <w:rPr>
          <w:rFonts w:ascii="Microsoft Sans Serif" w:eastAsia="Microsoft Sans Serif" w:hAnsi="Microsoft Sans Serif" w:cs="Microsoft Sans Serif"/>
          <w:sz w:val="24"/>
          <w:szCs w:val="22"/>
        </w:rPr>
        <w:cr/>
        <w:t>OFFICE OF CONSUMER ADVOCATE</w:t>
      </w:r>
      <w:r w:rsidRPr="000C69C1">
        <w:rPr>
          <w:rFonts w:ascii="Microsoft Sans Serif" w:eastAsia="Microsoft Sans Serif" w:hAnsi="Microsoft Sans Serif" w:cs="Microsoft Sans Serif"/>
          <w:sz w:val="24"/>
          <w:szCs w:val="22"/>
        </w:rPr>
        <w:cr/>
        <w:t>555 Walnut Street 5th Floor</w:t>
      </w:r>
      <w:r w:rsidRPr="000C69C1">
        <w:rPr>
          <w:rFonts w:ascii="Microsoft Sans Serif" w:eastAsia="Microsoft Sans Serif" w:hAnsi="Microsoft Sans Serif" w:cs="Microsoft Sans Serif"/>
          <w:sz w:val="24"/>
          <w:szCs w:val="22"/>
        </w:rPr>
        <w:cr/>
        <w:t>FORUM PLACE</w:t>
      </w:r>
      <w:r w:rsidRPr="000C69C1">
        <w:rPr>
          <w:rFonts w:ascii="Microsoft Sans Serif" w:eastAsia="Microsoft Sans Serif" w:hAnsi="Microsoft Sans Serif" w:cs="Microsoft Sans Serif"/>
          <w:sz w:val="24"/>
          <w:szCs w:val="22"/>
        </w:rPr>
        <w:cr/>
        <w:t>HARRISBURG PA  17101</w:t>
      </w:r>
      <w:r w:rsidRPr="000C69C1">
        <w:rPr>
          <w:rFonts w:ascii="Microsoft Sans Serif" w:eastAsia="Microsoft Sans Serif" w:hAnsi="Microsoft Sans Serif" w:cs="Microsoft Sans Serif"/>
          <w:sz w:val="24"/>
          <w:szCs w:val="22"/>
        </w:rPr>
        <w:cr/>
        <w:t>717.783.5048</w:t>
      </w:r>
      <w:r w:rsidRPr="000C69C1">
        <w:rPr>
          <w:rFonts w:ascii="Microsoft Sans Serif" w:eastAsia="Microsoft Sans Serif" w:hAnsi="Microsoft Sans Serif" w:cs="Microsoft Sans Serif"/>
          <w:sz w:val="24"/>
          <w:szCs w:val="22"/>
        </w:rPr>
        <w:cr/>
      </w:r>
      <w:hyperlink r:id="rId12" w:history="1">
        <w:r w:rsidRPr="000C69C1">
          <w:rPr>
            <w:rFonts w:ascii="Microsoft Sans Serif" w:eastAsia="Microsoft Sans Serif" w:hAnsi="Microsoft Sans Serif" w:cs="Microsoft Sans Serif"/>
            <w:color w:val="0563C1"/>
            <w:sz w:val="24"/>
            <w:szCs w:val="22"/>
            <w:u w:val="single"/>
          </w:rPr>
          <w:t>abeatty@paoca.org</w:t>
        </w:r>
      </w:hyperlink>
      <w:r w:rsidRPr="000C69C1">
        <w:rPr>
          <w:rFonts w:ascii="Microsoft Sans Serif" w:eastAsia="Microsoft Sans Serif" w:hAnsi="Microsoft Sans Serif" w:cs="Microsoft Sans Serif"/>
          <w:sz w:val="24"/>
          <w:szCs w:val="22"/>
        </w:rPr>
        <w:br/>
      </w:r>
      <w:hyperlink r:id="rId13" w:history="1">
        <w:r w:rsidRPr="000C69C1">
          <w:rPr>
            <w:rFonts w:ascii="Microsoft Sans Serif" w:eastAsia="Microsoft Sans Serif" w:hAnsi="Microsoft Sans Serif" w:cs="Microsoft Sans Serif"/>
            <w:color w:val="0563C1"/>
            <w:sz w:val="24"/>
            <w:szCs w:val="22"/>
            <w:u w:val="single"/>
          </w:rPr>
          <w:t>gmiller@paoca.org</w:t>
        </w:r>
      </w:hyperlink>
    </w:p>
    <w:p w14:paraId="2993DF7E" w14:textId="77777777" w:rsidR="000C69C1" w:rsidRPr="000C69C1" w:rsidRDefault="000C69C1" w:rsidP="000C69C1">
      <w:pPr>
        <w:widowControl w:val="0"/>
        <w:kinsoku w:val="0"/>
        <w:overflowPunct w:val="0"/>
        <w:spacing w:line="272" w:lineRule="exact"/>
        <w:ind w:right="-5320"/>
        <w:textAlignment w:val="baseline"/>
        <w:rPr>
          <w:rFonts w:ascii="Microsoft Sans Serif" w:eastAsia="Microsoft Sans Serif" w:hAnsi="Microsoft Sans Serif" w:cs="Microsoft Sans Serif"/>
          <w:sz w:val="24"/>
          <w:szCs w:val="22"/>
        </w:rPr>
      </w:pPr>
      <w:r w:rsidRPr="000C69C1">
        <w:rPr>
          <w:rFonts w:ascii="Microsoft Sans Serif" w:eastAsia="Microsoft Sans Serif" w:hAnsi="Microsoft Sans Serif" w:cs="Microsoft Sans Serif"/>
          <w:sz w:val="24"/>
          <w:szCs w:val="22"/>
        </w:rPr>
        <w:t>Accepts eService</w:t>
      </w:r>
      <w:r w:rsidRPr="000C69C1">
        <w:rPr>
          <w:rFonts w:ascii="Microsoft Sans Serif" w:eastAsia="Microsoft Sans Serif" w:hAnsi="Microsoft Sans Serif" w:cs="Microsoft Sans Serif"/>
          <w:sz w:val="24"/>
          <w:szCs w:val="22"/>
        </w:rPr>
        <w:br/>
      </w:r>
    </w:p>
    <w:p w14:paraId="28F1A523" w14:textId="77777777" w:rsidR="000C69C1" w:rsidRPr="000C69C1" w:rsidRDefault="000C69C1" w:rsidP="000C69C1">
      <w:pPr>
        <w:widowControl w:val="0"/>
        <w:kinsoku w:val="0"/>
        <w:overflowPunct w:val="0"/>
        <w:spacing w:line="272" w:lineRule="exact"/>
        <w:ind w:right="-5320"/>
        <w:textAlignment w:val="baseline"/>
        <w:rPr>
          <w:rFonts w:ascii="Microsoft Sans Serif" w:eastAsia="Times New Roman" w:hAnsi="Microsoft Sans Serif" w:cs="Microsoft Sans Serif"/>
          <w:sz w:val="24"/>
        </w:rPr>
      </w:pPr>
      <w:r w:rsidRPr="000C69C1">
        <w:rPr>
          <w:rFonts w:ascii="Microsoft Sans Serif" w:eastAsia="Times New Roman" w:hAnsi="Microsoft Sans Serif" w:cs="Microsoft Sans Serif"/>
          <w:sz w:val="24"/>
        </w:rPr>
        <w:br/>
        <w:t>STEVEN C GRAY ESQUIRE</w:t>
      </w:r>
    </w:p>
    <w:p w14:paraId="59590AAD" w14:textId="77777777" w:rsidR="000C69C1" w:rsidRPr="000C69C1" w:rsidRDefault="000C69C1" w:rsidP="000C69C1">
      <w:pPr>
        <w:widowControl w:val="0"/>
        <w:kinsoku w:val="0"/>
        <w:overflowPunct w:val="0"/>
        <w:spacing w:before="1" w:line="277" w:lineRule="exact"/>
        <w:textAlignment w:val="baseline"/>
        <w:rPr>
          <w:rFonts w:ascii="Microsoft Sans Serif" w:eastAsia="Times New Roman" w:hAnsi="Microsoft Sans Serif" w:cs="Microsoft Sans Serif"/>
          <w:spacing w:val="-1"/>
          <w:sz w:val="24"/>
        </w:rPr>
      </w:pPr>
      <w:r w:rsidRPr="000C69C1">
        <w:rPr>
          <w:rFonts w:ascii="Microsoft Sans Serif" w:eastAsia="Times New Roman" w:hAnsi="Microsoft Sans Serif" w:cs="Microsoft Sans Serif"/>
          <w:spacing w:val="-1"/>
          <w:sz w:val="24"/>
        </w:rPr>
        <w:t>OFFICE OF SMALL BUSINESS ADVOCATE</w:t>
      </w:r>
    </w:p>
    <w:p w14:paraId="47FB7C51" w14:textId="77777777" w:rsidR="000C69C1" w:rsidRPr="000C69C1" w:rsidRDefault="000C69C1" w:rsidP="000C69C1">
      <w:pPr>
        <w:widowControl w:val="0"/>
        <w:kinsoku w:val="0"/>
        <w:overflowPunct w:val="0"/>
        <w:spacing w:line="273" w:lineRule="exact"/>
        <w:ind w:left="-144" w:firstLine="144"/>
        <w:textAlignment w:val="baseline"/>
        <w:rPr>
          <w:rFonts w:ascii="Microsoft Sans Serif" w:eastAsia="Times New Roman" w:hAnsi="Microsoft Sans Serif" w:cs="Microsoft Sans Serif"/>
          <w:sz w:val="24"/>
        </w:rPr>
      </w:pPr>
      <w:r w:rsidRPr="000C69C1">
        <w:rPr>
          <w:rFonts w:ascii="Microsoft Sans Serif" w:eastAsia="Times New Roman" w:hAnsi="Microsoft Sans Serif" w:cs="Microsoft Sans Serif"/>
          <w:sz w:val="24"/>
        </w:rPr>
        <w:t>555 WALNUT STREET</w:t>
      </w:r>
    </w:p>
    <w:p w14:paraId="15DD17BB" w14:textId="77777777" w:rsidR="000C69C1" w:rsidRPr="000C69C1" w:rsidRDefault="000C69C1" w:rsidP="000C69C1">
      <w:pPr>
        <w:widowControl w:val="0"/>
        <w:kinsoku w:val="0"/>
        <w:overflowPunct w:val="0"/>
        <w:spacing w:line="265" w:lineRule="exact"/>
        <w:ind w:left="-144" w:right="-176" w:firstLine="144"/>
        <w:textAlignment w:val="baseline"/>
        <w:rPr>
          <w:rFonts w:ascii="Microsoft Sans Serif" w:eastAsia="Times New Roman" w:hAnsi="Microsoft Sans Serif" w:cs="Microsoft Sans Serif"/>
          <w:sz w:val="24"/>
        </w:rPr>
      </w:pPr>
      <w:r w:rsidRPr="000C69C1">
        <w:rPr>
          <w:rFonts w:ascii="Microsoft Sans Serif" w:eastAsia="Times New Roman" w:hAnsi="Microsoft Sans Serif" w:cs="Microsoft Sans Serif"/>
          <w:sz w:val="24"/>
        </w:rPr>
        <w:t>1ST FLOOR, FORUM PLACE</w:t>
      </w:r>
    </w:p>
    <w:p w14:paraId="5DE40E6A" w14:textId="77777777" w:rsidR="000C69C1" w:rsidRPr="000C69C1" w:rsidRDefault="000C69C1" w:rsidP="000C69C1">
      <w:pPr>
        <w:widowControl w:val="0"/>
        <w:kinsoku w:val="0"/>
        <w:overflowPunct w:val="0"/>
        <w:spacing w:before="10" w:line="277" w:lineRule="exact"/>
        <w:ind w:left="-144" w:firstLine="144"/>
        <w:textAlignment w:val="baseline"/>
        <w:rPr>
          <w:rFonts w:ascii="Microsoft Sans Serif" w:eastAsia="Times New Roman" w:hAnsi="Microsoft Sans Serif" w:cs="Microsoft Sans Serif"/>
          <w:spacing w:val="-2"/>
          <w:sz w:val="24"/>
        </w:rPr>
      </w:pPr>
      <w:r w:rsidRPr="000C69C1">
        <w:rPr>
          <w:rFonts w:ascii="Microsoft Sans Serif" w:eastAsia="Times New Roman" w:hAnsi="Microsoft Sans Serif" w:cs="Microsoft Sans Serif"/>
          <w:spacing w:val="-2"/>
          <w:sz w:val="24"/>
        </w:rPr>
        <w:t>HARRISBURG, PA 17101</w:t>
      </w:r>
    </w:p>
    <w:p w14:paraId="1109DC2A" w14:textId="77777777" w:rsidR="000C69C1" w:rsidRPr="000C69C1" w:rsidRDefault="00E41C59" w:rsidP="000C69C1">
      <w:pPr>
        <w:widowControl w:val="0"/>
        <w:kinsoku w:val="0"/>
        <w:overflowPunct w:val="0"/>
        <w:spacing w:line="272" w:lineRule="exact"/>
        <w:ind w:left="-144" w:firstLine="144"/>
        <w:textAlignment w:val="baseline"/>
        <w:rPr>
          <w:rFonts w:ascii="Microsoft Sans Serif" w:eastAsia="Times New Roman" w:hAnsi="Microsoft Sans Serif" w:cs="Microsoft Sans Serif"/>
          <w:color w:val="4472C4"/>
          <w:sz w:val="24"/>
        </w:rPr>
      </w:pPr>
      <w:hyperlink r:id="rId14" w:history="1">
        <w:r w:rsidR="000C69C1" w:rsidRPr="000C69C1">
          <w:rPr>
            <w:rFonts w:ascii="Microsoft Sans Serif" w:eastAsia="Times New Roman" w:hAnsi="Microsoft Sans Serif" w:cs="Microsoft Sans Serif"/>
            <w:color w:val="0563C1"/>
            <w:sz w:val="24"/>
            <w:u w:val="single"/>
          </w:rPr>
          <w:t>sgray@pa.gov</w:t>
        </w:r>
      </w:hyperlink>
    </w:p>
    <w:sectPr w:rsidR="000C69C1" w:rsidRPr="000C69C1" w:rsidSect="000C69C1">
      <w:headerReference w:type="default" r:id="rId15"/>
      <w:footerReference w:type="default" r:id="rId16"/>
      <w:pgSz w:w="12240" w:h="15840" w:code="1"/>
      <w:pgMar w:top="1440" w:right="1440" w:bottom="1440" w:left="1440" w:header="720" w:footer="720"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3027" w14:textId="77777777" w:rsidR="0057401B" w:rsidRDefault="0057401B" w:rsidP="00766881">
      <w:r>
        <w:separator/>
      </w:r>
    </w:p>
  </w:endnote>
  <w:endnote w:type="continuationSeparator" w:id="0">
    <w:p w14:paraId="52DB8F59" w14:textId="77777777" w:rsidR="0057401B" w:rsidRDefault="0057401B" w:rsidP="0076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514101"/>
      <w:docPartObj>
        <w:docPartGallery w:val="Page Numbers (Bottom of Page)"/>
        <w:docPartUnique/>
      </w:docPartObj>
    </w:sdtPr>
    <w:sdtEndPr>
      <w:rPr>
        <w:noProof/>
      </w:rPr>
    </w:sdtEndPr>
    <w:sdtContent>
      <w:p w14:paraId="4EB05061" w14:textId="6A93F625" w:rsidR="00742FFF" w:rsidRDefault="00697923" w:rsidP="00697923">
        <w:pPr>
          <w:pStyle w:val="Footer"/>
          <w:jc w:val="center"/>
        </w:pPr>
        <w:r w:rsidRPr="000C69C1">
          <w:rPr>
            <w:sz w:val="20"/>
            <w:szCs w:val="20"/>
          </w:rPr>
          <w:fldChar w:fldCharType="begin"/>
        </w:r>
        <w:r w:rsidRPr="000C69C1">
          <w:rPr>
            <w:sz w:val="20"/>
            <w:szCs w:val="20"/>
          </w:rPr>
          <w:instrText xml:space="preserve"> PAGE   \* MERGEFORMAT </w:instrText>
        </w:r>
        <w:r w:rsidRPr="000C69C1">
          <w:rPr>
            <w:sz w:val="20"/>
            <w:szCs w:val="20"/>
          </w:rPr>
          <w:fldChar w:fldCharType="separate"/>
        </w:r>
        <w:r w:rsidRPr="000C69C1">
          <w:rPr>
            <w:noProof/>
            <w:sz w:val="20"/>
            <w:szCs w:val="20"/>
          </w:rPr>
          <w:t>2</w:t>
        </w:r>
        <w:r w:rsidRPr="000C69C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C0EC" w14:textId="77777777" w:rsidR="00697923" w:rsidRDefault="0069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9D78" w14:textId="77777777" w:rsidR="0057401B" w:rsidRDefault="0057401B" w:rsidP="00766881">
      <w:r>
        <w:separator/>
      </w:r>
    </w:p>
  </w:footnote>
  <w:footnote w:type="continuationSeparator" w:id="0">
    <w:p w14:paraId="68BC0004" w14:textId="77777777" w:rsidR="0057401B" w:rsidRDefault="0057401B" w:rsidP="0076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6E63" w14:textId="77777777" w:rsidR="00697923" w:rsidRPr="00EB3BEE" w:rsidRDefault="00697923" w:rsidP="00EB3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778"/>
    <w:multiLevelType w:val="hybridMultilevel"/>
    <w:tmpl w:val="EDAA212C"/>
    <w:lvl w:ilvl="0" w:tplc="AB2C5C5E">
      <w:start w:val="1"/>
      <w:numFmt w:val="upperLetter"/>
      <w:lvlText w:val="%1."/>
      <w:lvlJc w:val="left"/>
      <w:pPr>
        <w:ind w:left="1800"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7D5A94"/>
    <w:multiLevelType w:val="hybridMultilevel"/>
    <w:tmpl w:val="AEB00CDA"/>
    <w:lvl w:ilvl="0" w:tplc="715C44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270B2"/>
    <w:multiLevelType w:val="hybridMultilevel"/>
    <w:tmpl w:val="7DB04116"/>
    <w:lvl w:ilvl="0" w:tplc="E9B8F9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7C1CB7"/>
    <w:multiLevelType w:val="hybridMultilevel"/>
    <w:tmpl w:val="B7EC7594"/>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F013C65"/>
    <w:multiLevelType w:val="hybridMultilevel"/>
    <w:tmpl w:val="4DF0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6D146E"/>
    <w:multiLevelType w:val="hybridMultilevel"/>
    <w:tmpl w:val="C30C4296"/>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81C2C5A"/>
    <w:multiLevelType w:val="hybridMultilevel"/>
    <w:tmpl w:val="B3DCA5BE"/>
    <w:lvl w:ilvl="0" w:tplc="454CD5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775870"/>
    <w:multiLevelType w:val="hybridMultilevel"/>
    <w:tmpl w:val="DD301270"/>
    <w:lvl w:ilvl="0" w:tplc="69925F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8935F5"/>
    <w:multiLevelType w:val="hybridMultilevel"/>
    <w:tmpl w:val="4E768934"/>
    <w:lvl w:ilvl="0" w:tplc="96B2C9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C257F9"/>
    <w:multiLevelType w:val="hybridMultilevel"/>
    <w:tmpl w:val="C758F570"/>
    <w:lvl w:ilvl="0" w:tplc="42D4113E">
      <w:start w:val="1"/>
      <w:numFmt w:val="upperLetter"/>
      <w:lvlText w:val="%1."/>
      <w:lvlJc w:val="left"/>
      <w:pPr>
        <w:ind w:left="180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46F6428"/>
    <w:multiLevelType w:val="hybridMultilevel"/>
    <w:tmpl w:val="DD301270"/>
    <w:lvl w:ilvl="0" w:tplc="69925F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69B35B9"/>
    <w:multiLevelType w:val="hybridMultilevel"/>
    <w:tmpl w:val="4112BB6E"/>
    <w:lvl w:ilvl="0" w:tplc="99827A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4C40D8"/>
    <w:multiLevelType w:val="hybridMultilevel"/>
    <w:tmpl w:val="E35CFDAA"/>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2EA6A2C"/>
    <w:multiLevelType w:val="hybridMultilevel"/>
    <w:tmpl w:val="7DB04116"/>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5F06C1F"/>
    <w:multiLevelType w:val="hybridMultilevel"/>
    <w:tmpl w:val="B3DCA5BE"/>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3735C79"/>
    <w:multiLevelType w:val="hybridMultilevel"/>
    <w:tmpl w:val="E486649A"/>
    <w:lvl w:ilvl="0" w:tplc="D7020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2909"/>
    <w:multiLevelType w:val="hybridMultilevel"/>
    <w:tmpl w:val="C16CE438"/>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5C602C9"/>
    <w:multiLevelType w:val="hybridMultilevel"/>
    <w:tmpl w:val="4E768934"/>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7967B96"/>
    <w:multiLevelType w:val="hybridMultilevel"/>
    <w:tmpl w:val="3A681A48"/>
    <w:lvl w:ilvl="0" w:tplc="57E46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6F2B72"/>
    <w:multiLevelType w:val="hybridMultilevel"/>
    <w:tmpl w:val="547A2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C0511"/>
    <w:multiLevelType w:val="hybridMultilevel"/>
    <w:tmpl w:val="687015B2"/>
    <w:lvl w:ilvl="0" w:tplc="D6F86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26C6D"/>
    <w:multiLevelType w:val="hybridMultilevel"/>
    <w:tmpl w:val="AEB00CD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9F83EE4"/>
    <w:multiLevelType w:val="hybridMultilevel"/>
    <w:tmpl w:val="2CE808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591964"/>
    <w:multiLevelType w:val="hybridMultilevel"/>
    <w:tmpl w:val="B380D79C"/>
    <w:lvl w:ilvl="0" w:tplc="DD606B1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822039"/>
    <w:multiLevelType w:val="hybridMultilevel"/>
    <w:tmpl w:val="1820E28A"/>
    <w:lvl w:ilvl="0" w:tplc="1786F3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D6B5EF1"/>
    <w:multiLevelType w:val="hybridMultilevel"/>
    <w:tmpl w:val="665A0D4C"/>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7196505D"/>
    <w:multiLevelType w:val="hybridMultilevel"/>
    <w:tmpl w:val="068EC66A"/>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3AC66F5"/>
    <w:multiLevelType w:val="hybridMultilevel"/>
    <w:tmpl w:val="B6BA9218"/>
    <w:lvl w:ilvl="0" w:tplc="29E2223C">
      <w:start w:val="1"/>
      <w:numFmt w:val="upperRoman"/>
      <w:pStyle w:val="Heading1"/>
      <w:lvlText w:val="%1."/>
      <w:lvlJc w:val="left"/>
      <w:pPr>
        <w:ind w:left="72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DF5C9C"/>
    <w:multiLevelType w:val="hybridMultilevel"/>
    <w:tmpl w:val="4112BB6E"/>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98E1E5E"/>
    <w:multiLevelType w:val="hybridMultilevel"/>
    <w:tmpl w:val="1820E28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9C25DA7"/>
    <w:multiLevelType w:val="hybridMultilevel"/>
    <w:tmpl w:val="453A51C6"/>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7F8C78F6"/>
    <w:multiLevelType w:val="hybridMultilevel"/>
    <w:tmpl w:val="B7EC7594"/>
    <w:lvl w:ilvl="0" w:tplc="78EA20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4344973">
    <w:abstractNumId w:val="7"/>
  </w:num>
  <w:num w:numId="2" w16cid:durableId="189681178">
    <w:abstractNumId w:val="10"/>
  </w:num>
  <w:num w:numId="3" w16cid:durableId="1984502721">
    <w:abstractNumId w:val="15"/>
  </w:num>
  <w:num w:numId="4" w16cid:durableId="570896192">
    <w:abstractNumId w:val="28"/>
  </w:num>
  <w:num w:numId="5" w16cid:durableId="1766922550">
    <w:abstractNumId w:val="22"/>
  </w:num>
  <w:num w:numId="6" w16cid:durableId="2013608793">
    <w:abstractNumId w:val="22"/>
  </w:num>
  <w:num w:numId="7" w16cid:durableId="386148978">
    <w:abstractNumId w:val="4"/>
  </w:num>
  <w:num w:numId="8" w16cid:durableId="1896089629">
    <w:abstractNumId w:val="24"/>
  </w:num>
  <w:num w:numId="9" w16cid:durableId="1359089216">
    <w:abstractNumId w:val="20"/>
  </w:num>
  <w:num w:numId="10" w16cid:durableId="689797639">
    <w:abstractNumId w:val="32"/>
  </w:num>
  <w:num w:numId="11" w16cid:durableId="582832832">
    <w:abstractNumId w:val="8"/>
  </w:num>
  <w:num w:numId="12" w16cid:durableId="1096905463">
    <w:abstractNumId w:val="1"/>
  </w:num>
  <w:num w:numId="13" w16cid:durableId="775104102">
    <w:abstractNumId w:val="11"/>
  </w:num>
  <w:num w:numId="14" w16cid:durableId="1989476812">
    <w:abstractNumId w:val="25"/>
  </w:num>
  <w:num w:numId="15" w16cid:durableId="1864827195">
    <w:abstractNumId w:val="2"/>
  </w:num>
  <w:num w:numId="16" w16cid:durableId="1793090070">
    <w:abstractNumId w:val="6"/>
  </w:num>
  <w:num w:numId="17" w16cid:durableId="527529718">
    <w:abstractNumId w:val="18"/>
  </w:num>
  <w:num w:numId="18" w16cid:durableId="1092700108">
    <w:abstractNumId w:val="19"/>
  </w:num>
  <w:num w:numId="19" w16cid:durableId="1149982127">
    <w:abstractNumId w:val="9"/>
  </w:num>
  <w:num w:numId="20" w16cid:durableId="1488083564">
    <w:abstractNumId w:val="0"/>
  </w:num>
  <w:num w:numId="21" w16cid:durableId="141587338">
    <w:abstractNumId w:val="26"/>
  </w:num>
  <w:num w:numId="22" w16cid:durableId="1366440399">
    <w:abstractNumId w:val="12"/>
  </w:num>
  <w:num w:numId="23" w16cid:durableId="2096587624">
    <w:abstractNumId w:val="16"/>
  </w:num>
  <w:num w:numId="24" w16cid:durableId="2073773479">
    <w:abstractNumId w:val="5"/>
  </w:num>
  <w:num w:numId="25" w16cid:durableId="1057629776">
    <w:abstractNumId w:val="27"/>
  </w:num>
  <w:num w:numId="26" w16cid:durableId="626592525">
    <w:abstractNumId w:val="31"/>
  </w:num>
  <w:num w:numId="27" w16cid:durableId="1400790416">
    <w:abstractNumId w:val="3"/>
  </w:num>
  <w:num w:numId="28" w16cid:durableId="2108502790">
    <w:abstractNumId w:val="17"/>
  </w:num>
  <w:num w:numId="29" w16cid:durableId="1337221179">
    <w:abstractNumId w:val="21"/>
  </w:num>
  <w:num w:numId="30" w16cid:durableId="734671568">
    <w:abstractNumId w:val="30"/>
  </w:num>
  <w:num w:numId="31" w16cid:durableId="1778789533">
    <w:abstractNumId w:val="13"/>
  </w:num>
  <w:num w:numId="32" w16cid:durableId="311909095">
    <w:abstractNumId w:val="29"/>
  </w:num>
  <w:num w:numId="33" w16cid:durableId="803618950">
    <w:abstractNumId w:val="14"/>
  </w:num>
  <w:num w:numId="34" w16cid:durableId="3101398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F8"/>
    <w:rsid w:val="00006573"/>
    <w:rsid w:val="000127EA"/>
    <w:rsid w:val="00022EC3"/>
    <w:rsid w:val="00052EED"/>
    <w:rsid w:val="0005397C"/>
    <w:rsid w:val="00057FC7"/>
    <w:rsid w:val="0006136F"/>
    <w:rsid w:val="000616AC"/>
    <w:rsid w:val="00062133"/>
    <w:rsid w:val="000634D4"/>
    <w:rsid w:val="000715C4"/>
    <w:rsid w:val="00077398"/>
    <w:rsid w:val="000776DB"/>
    <w:rsid w:val="0007786D"/>
    <w:rsid w:val="00080539"/>
    <w:rsid w:val="00082114"/>
    <w:rsid w:val="00084A17"/>
    <w:rsid w:val="00087557"/>
    <w:rsid w:val="000958EB"/>
    <w:rsid w:val="00095ABE"/>
    <w:rsid w:val="00097029"/>
    <w:rsid w:val="000A3C60"/>
    <w:rsid w:val="000A4FDB"/>
    <w:rsid w:val="000A564A"/>
    <w:rsid w:val="000B1CAF"/>
    <w:rsid w:val="000B55AE"/>
    <w:rsid w:val="000C5474"/>
    <w:rsid w:val="000C69C1"/>
    <w:rsid w:val="000D5AB3"/>
    <w:rsid w:val="000E28F4"/>
    <w:rsid w:val="000E2DF9"/>
    <w:rsid w:val="000E6EBC"/>
    <w:rsid w:val="000F02C6"/>
    <w:rsid w:val="000F02F6"/>
    <w:rsid w:val="001104CF"/>
    <w:rsid w:val="00115465"/>
    <w:rsid w:val="0012165D"/>
    <w:rsid w:val="00121C36"/>
    <w:rsid w:val="00121DB4"/>
    <w:rsid w:val="0013069A"/>
    <w:rsid w:val="001320DA"/>
    <w:rsid w:val="00134304"/>
    <w:rsid w:val="001357DF"/>
    <w:rsid w:val="00154E4B"/>
    <w:rsid w:val="00156595"/>
    <w:rsid w:val="001567CB"/>
    <w:rsid w:val="00162439"/>
    <w:rsid w:val="00171808"/>
    <w:rsid w:val="001721E3"/>
    <w:rsid w:val="001748C0"/>
    <w:rsid w:val="00184059"/>
    <w:rsid w:val="00184C3B"/>
    <w:rsid w:val="001863CC"/>
    <w:rsid w:val="00191C46"/>
    <w:rsid w:val="0019592A"/>
    <w:rsid w:val="001A0ECF"/>
    <w:rsid w:val="001A63EC"/>
    <w:rsid w:val="001A643F"/>
    <w:rsid w:val="001A7282"/>
    <w:rsid w:val="001B6C5C"/>
    <w:rsid w:val="001B785F"/>
    <w:rsid w:val="001C3FCB"/>
    <w:rsid w:val="001D4EC0"/>
    <w:rsid w:val="001E2416"/>
    <w:rsid w:val="001F5018"/>
    <w:rsid w:val="001F6649"/>
    <w:rsid w:val="00201FCA"/>
    <w:rsid w:val="002071A9"/>
    <w:rsid w:val="00211221"/>
    <w:rsid w:val="0022169D"/>
    <w:rsid w:val="00224071"/>
    <w:rsid w:val="00231604"/>
    <w:rsid w:val="00235E26"/>
    <w:rsid w:val="00237BB4"/>
    <w:rsid w:val="00250AB5"/>
    <w:rsid w:val="00256D71"/>
    <w:rsid w:val="0025759F"/>
    <w:rsid w:val="002617F4"/>
    <w:rsid w:val="00270BA0"/>
    <w:rsid w:val="00273DDE"/>
    <w:rsid w:val="002749DA"/>
    <w:rsid w:val="002977EC"/>
    <w:rsid w:val="002B4582"/>
    <w:rsid w:val="002B5BD2"/>
    <w:rsid w:val="002B6535"/>
    <w:rsid w:val="002C1C88"/>
    <w:rsid w:val="002C22F9"/>
    <w:rsid w:val="002C2455"/>
    <w:rsid w:val="002C2EEC"/>
    <w:rsid w:val="002D54A3"/>
    <w:rsid w:val="002F5F8D"/>
    <w:rsid w:val="0030049C"/>
    <w:rsid w:val="00303AE0"/>
    <w:rsid w:val="00304F84"/>
    <w:rsid w:val="00327821"/>
    <w:rsid w:val="00335BA6"/>
    <w:rsid w:val="00344E87"/>
    <w:rsid w:val="00353324"/>
    <w:rsid w:val="00357F36"/>
    <w:rsid w:val="003619E1"/>
    <w:rsid w:val="00362D7F"/>
    <w:rsid w:val="00365809"/>
    <w:rsid w:val="003709CA"/>
    <w:rsid w:val="00371734"/>
    <w:rsid w:val="003732F0"/>
    <w:rsid w:val="00376AD4"/>
    <w:rsid w:val="00391F1D"/>
    <w:rsid w:val="00393BEB"/>
    <w:rsid w:val="003A06A6"/>
    <w:rsid w:val="003A57A6"/>
    <w:rsid w:val="003A7AF6"/>
    <w:rsid w:val="003B7F64"/>
    <w:rsid w:val="003C79AA"/>
    <w:rsid w:val="003D5121"/>
    <w:rsid w:val="003E09AE"/>
    <w:rsid w:val="003E4577"/>
    <w:rsid w:val="003E7865"/>
    <w:rsid w:val="003F6DBB"/>
    <w:rsid w:val="003F787E"/>
    <w:rsid w:val="003F7A28"/>
    <w:rsid w:val="00400915"/>
    <w:rsid w:val="00402123"/>
    <w:rsid w:val="00404CC0"/>
    <w:rsid w:val="00407B20"/>
    <w:rsid w:val="00414A60"/>
    <w:rsid w:val="0042383C"/>
    <w:rsid w:val="00426409"/>
    <w:rsid w:val="004312F8"/>
    <w:rsid w:val="00432EA2"/>
    <w:rsid w:val="004369AC"/>
    <w:rsid w:val="00437FF1"/>
    <w:rsid w:val="00441DCC"/>
    <w:rsid w:val="00445D11"/>
    <w:rsid w:val="00452919"/>
    <w:rsid w:val="00453C06"/>
    <w:rsid w:val="00456996"/>
    <w:rsid w:val="00466C29"/>
    <w:rsid w:val="00470018"/>
    <w:rsid w:val="00473BDC"/>
    <w:rsid w:val="0047781A"/>
    <w:rsid w:val="0048504A"/>
    <w:rsid w:val="004B36B3"/>
    <w:rsid w:val="004B4300"/>
    <w:rsid w:val="004B49B8"/>
    <w:rsid w:val="004C1BF6"/>
    <w:rsid w:val="004C460F"/>
    <w:rsid w:val="004C67AC"/>
    <w:rsid w:val="004D171D"/>
    <w:rsid w:val="004D1D51"/>
    <w:rsid w:val="004D5997"/>
    <w:rsid w:val="004D7616"/>
    <w:rsid w:val="004F5C67"/>
    <w:rsid w:val="005005DB"/>
    <w:rsid w:val="00500C9B"/>
    <w:rsid w:val="00511905"/>
    <w:rsid w:val="00511B61"/>
    <w:rsid w:val="00513BBB"/>
    <w:rsid w:val="00513C2B"/>
    <w:rsid w:val="00513E7A"/>
    <w:rsid w:val="005168A1"/>
    <w:rsid w:val="005224FE"/>
    <w:rsid w:val="00522D5B"/>
    <w:rsid w:val="00530EE3"/>
    <w:rsid w:val="005419D7"/>
    <w:rsid w:val="005435BE"/>
    <w:rsid w:val="005472FA"/>
    <w:rsid w:val="00553910"/>
    <w:rsid w:val="00553A63"/>
    <w:rsid w:val="0056288E"/>
    <w:rsid w:val="00563A0D"/>
    <w:rsid w:val="00563D64"/>
    <w:rsid w:val="00563EE8"/>
    <w:rsid w:val="00564D67"/>
    <w:rsid w:val="00566DC8"/>
    <w:rsid w:val="00573C1A"/>
    <w:rsid w:val="00573EA6"/>
    <w:rsid w:val="0057401B"/>
    <w:rsid w:val="005750A0"/>
    <w:rsid w:val="0057514D"/>
    <w:rsid w:val="0057546A"/>
    <w:rsid w:val="00575489"/>
    <w:rsid w:val="005803CC"/>
    <w:rsid w:val="0058058C"/>
    <w:rsid w:val="00581934"/>
    <w:rsid w:val="00585746"/>
    <w:rsid w:val="00591031"/>
    <w:rsid w:val="005972BA"/>
    <w:rsid w:val="005B18DC"/>
    <w:rsid w:val="005B56E9"/>
    <w:rsid w:val="005B71C2"/>
    <w:rsid w:val="005C1104"/>
    <w:rsid w:val="005C6AD3"/>
    <w:rsid w:val="005C70D7"/>
    <w:rsid w:val="005C73D4"/>
    <w:rsid w:val="005C7E0C"/>
    <w:rsid w:val="005D4FF7"/>
    <w:rsid w:val="005D72B9"/>
    <w:rsid w:val="005E3BC9"/>
    <w:rsid w:val="005F09F5"/>
    <w:rsid w:val="005F0CB1"/>
    <w:rsid w:val="005F13F9"/>
    <w:rsid w:val="005F4E9C"/>
    <w:rsid w:val="006005AE"/>
    <w:rsid w:val="0060306C"/>
    <w:rsid w:val="00603F48"/>
    <w:rsid w:val="00604C5C"/>
    <w:rsid w:val="00605357"/>
    <w:rsid w:val="006121D4"/>
    <w:rsid w:val="0061235F"/>
    <w:rsid w:val="006166E8"/>
    <w:rsid w:val="0062161B"/>
    <w:rsid w:val="00624789"/>
    <w:rsid w:val="00626B22"/>
    <w:rsid w:val="006319A1"/>
    <w:rsid w:val="00633C8C"/>
    <w:rsid w:val="006536FF"/>
    <w:rsid w:val="0065524B"/>
    <w:rsid w:val="00664C59"/>
    <w:rsid w:val="0067131F"/>
    <w:rsid w:val="00671439"/>
    <w:rsid w:val="00674FCF"/>
    <w:rsid w:val="00676C3A"/>
    <w:rsid w:val="0069678E"/>
    <w:rsid w:val="00697923"/>
    <w:rsid w:val="006A4812"/>
    <w:rsid w:val="006A77D3"/>
    <w:rsid w:val="006B11B3"/>
    <w:rsid w:val="006B6DB7"/>
    <w:rsid w:val="006B7631"/>
    <w:rsid w:val="006C68C0"/>
    <w:rsid w:val="006D0310"/>
    <w:rsid w:val="006D1A97"/>
    <w:rsid w:val="006D1DAF"/>
    <w:rsid w:val="006D5998"/>
    <w:rsid w:val="006D7359"/>
    <w:rsid w:val="006E3D7B"/>
    <w:rsid w:val="006E60E4"/>
    <w:rsid w:val="006F4CA0"/>
    <w:rsid w:val="00704DE7"/>
    <w:rsid w:val="00705D4D"/>
    <w:rsid w:val="007119C6"/>
    <w:rsid w:val="00711DB0"/>
    <w:rsid w:val="007241E9"/>
    <w:rsid w:val="0073132D"/>
    <w:rsid w:val="00731D0C"/>
    <w:rsid w:val="00732BD4"/>
    <w:rsid w:val="00735177"/>
    <w:rsid w:val="00735916"/>
    <w:rsid w:val="00741BA3"/>
    <w:rsid w:val="0074294C"/>
    <w:rsid w:val="00742FFF"/>
    <w:rsid w:val="00744490"/>
    <w:rsid w:val="00752B9D"/>
    <w:rsid w:val="007554F5"/>
    <w:rsid w:val="007602F8"/>
    <w:rsid w:val="0076418F"/>
    <w:rsid w:val="007645D4"/>
    <w:rsid w:val="00766881"/>
    <w:rsid w:val="00766FBA"/>
    <w:rsid w:val="00776DF4"/>
    <w:rsid w:val="00780660"/>
    <w:rsid w:val="00784289"/>
    <w:rsid w:val="007B02B6"/>
    <w:rsid w:val="007C3934"/>
    <w:rsid w:val="007D3C23"/>
    <w:rsid w:val="007D7C05"/>
    <w:rsid w:val="007D7D2C"/>
    <w:rsid w:val="007E459A"/>
    <w:rsid w:val="007E54ED"/>
    <w:rsid w:val="007F1A60"/>
    <w:rsid w:val="00800743"/>
    <w:rsid w:val="00805B1B"/>
    <w:rsid w:val="0080707C"/>
    <w:rsid w:val="00807E2F"/>
    <w:rsid w:val="008122F7"/>
    <w:rsid w:val="0081278D"/>
    <w:rsid w:val="00815578"/>
    <w:rsid w:val="008170C3"/>
    <w:rsid w:val="00826AE4"/>
    <w:rsid w:val="00867BC9"/>
    <w:rsid w:val="008732BF"/>
    <w:rsid w:val="00876C47"/>
    <w:rsid w:val="00882F5D"/>
    <w:rsid w:val="008843FC"/>
    <w:rsid w:val="00885324"/>
    <w:rsid w:val="008879FD"/>
    <w:rsid w:val="0089046A"/>
    <w:rsid w:val="00897765"/>
    <w:rsid w:val="008A0539"/>
    <w:rsid w:val="008A0B3B"/>
    <w:rsid w:val="008A2611"/>
    <w:rsid w:val="008B413B"/>
    <w:rsid w:val="008D3879"/>
    <w:rsid w:val="008D4F4B"/>
    <w:rsid w:val="008D56DC"/>
    <w:rsid w:val="008E408A"/>
    <w:rsid w:val="008E49BB"/>
    <w:rsid w:val="00904E53"/>
    <w:rsid w:val="00911928"/>
    <w:rsid w:val="00914DED"/>
    <w:rsid w:val="00915BD2"/>
    <w:rsid w:val="0092088B"/>
    <w:rsid w:val="00921AF5"/>
    <w:rsid w:val="00923E6B"/>
    <w:rsid w:val="009403F5"/>
    <w:rsid w:val="00950229"/>
    <w:rsid w:val="009513CD"/>
    <w:rsid w:val="009533A1"/>
    <w:rsid w:val="009570E8"/>
    <w:rsid w:val="0096676B"/>
    <w:rsid w:val="00971223"/>
    <w:rsid w:val="00973AA6"/>
    <w:rsid w:val="00977463"/>
    <w:rsid w:val="00984F09"/>
    <w:rsid w:val="0098543E"/>
    <w:rsid w:val="00995EF7"/>
    <w:rsid w:val="009A3AF1"/>
    <w:rsid w:val="009A40D4"/>
    <w:rsid w:val="009B44E9"/>
    <w:rsid w:val="009C0917"/>
    <w:rsid w:val="009C291E"/>
    <w:rsid w:val="009C3381"/>
    <w:rsid w:val="009D1C63"/>
    <w:rsid w:val="009E5CAD"/>
    <w:rsid w:val="009F36E9"/>
    <w:rsid w:val="009F6C14"/>
    <w:rsid w:val="009F7D6A"/>
    <w:rsid w:val="00A01C6B"/>
    <w:rsid w:val="00A042B3"/>
    <w:rsid w:val="00A125D6"/>
    <w:rsid w:val="00A22F01"/>
    <w:rsid w:val="00A31ABF"/>
    <w:rsid w:val="00A37DCA"/>
    <w:rsid w:val="00A4470C"/>
    <w:rsid w:val="00A4534D"/>
    <w:rsid w:val="00A53732"/>
    <w:rsid w:val="00A54349"/>
    <w:rsid w:val="00A54F0B"/>
    <w:rsid w:val="00A558A9"/>
    <w:rsid w:val="00A574D6"/>
    <w:rsid w:val="00A61AD7"/>
    <w:rsid w:val="00A65B2D"/>
    <w:rsid w:val="00A7404E"/>
    <w:rsid w:val="00A745E2"/>
    <w:rsid w:val="00A75DB4"/>
    <w:rsid w:val="00A833D1"/>
    <w:rsid w:val="00A908DB"/>
    <w:rsid w:val="00A95D83"/>
    <w:rsid w:val="00AA4BD2"/>
    <w:rsid w:val="00AB53F2"/>
    <w:rsid w:val="00AC129F"/>
    <w:rsid w:val="00AC6F3A"/>
    <w:rsid w:val="00AD169B"/>
    <w:rsid w:val="00AE0BBC"/>
    <w:rsid w:val="00AE2629"/>
    <w:rsid w:val="00AE46A8"/>
    <w:rsid w:val="00AE6C0D"/>
    <w:rsid w:val="00B03AC4"/>
    <w:rsid w:val="00B10545"/>
    <w:rsid w:val="00B14E72"/>
    <w:rsid w:val="00B22F29"/>
    <w:rsid w:val="00B32B28"/>
    <w:rsid w:val="00B351C3"/>
    <w:rsid w:val="00B35911"/>
    <w:rsid w:val="00B36DD3"/>
    <w:rsid w:val="00B44BAB"/>
    <w:rsid w:val="00B468CF"/>
    <w:rsid w:val="00B548F3"/>
    <w:rsid w:val="00B5744C"/>
    <w:rsid w:val="00B72058"/>
    <w:rsid w:val="00B7219E"/>
    <w:rsid w:val="00B741A6"/>
    <w:rsid w:val="00B76BA2"/>
    <w:rsid w:val="00B77069"/>
    <w:rsid w:val="00B8500A"/>
    <w:rsid w:val="00B867A2"/>
    <w:rsid w:val="00B91E68"/>
    <w:rsid w:val="00B936AC"/>
    <w:rsid w:val="00B969E6"/>
    <w:rsid w:val="00BA0B8C"/>
    <w:rsid w:val="00BA33EF"/>
    <w:rsid w:val="00BC2A75"/>
    <w:rsid w:val="00BD552E"/>
    <w:rsid w:val="00BD684D"/>
    <w:rsid w:val="00BD7DF6"/>
    <w:rsid w:val="00BE0034"/>
    <w:rsid w:val="00BE58CB"/>
    <w:rsid w:val="00C05822"/>
    <w:rsid w:val="00C0788D"/>
    <w:rsid w:val="00C15663"/>
    <w:rsid w:val="00C175BE"/>
    <w:rsid w:val="00C27923"/>
    <w:rsid w:val="00C33100"/>
    <w:rsid w:val="00C334AA"/>
    <w:rsid w:val="00C40410"/>
    <w:rsid w:val="00C41FA6"/>
    <w:rsid w:val="00C42128"/>
    <w:rsid w:val="00C425D3"/>
    <w:rsid w:val="00C42C94"/>
    <w:rsid w:val="00C4382D"/>
    <w:rsid w:val="00C43A8F"/>
    <w:rsid w:val="00C51485"/>
    <w:rsid w:val="00C517C3"/>
    <w:rsid w:val="00C57E98"/>
    <w:rsid w:val="00C6194D"/>
    <w:rsid w:val="00C62113"/>
    <w:rsid w:val="00C752CD"/>
    <w:rsid w:val="00C75A4E"/>
    <w:rsid w:val="00C7620A"/>
    <w:rsid w:val="00C80D19"/>
    <w:rsid w:val="00C80F50"/>
    <w:rsid w:val="00C82447"/>
    <w:rsid w:val="00C833FD"/>
    <w:rsid w:val="00C85B42"/>
    <w:rsid w:val="00C86C74"/>
    <w:rsid w:val="00C93CEF"/>
    <w:rsid w:val="00CA32DE"/>
    <w:rsid w:val="00CA45CF"/>
    <w:rsid w:val="00CA4E70"/>
    <w:rsid w:val="00CA7D8A"/>
    <w:rsid w:val="00CB02FA"/>
    <w:rsid w:val="00CB23D5"/>
    <w:rsid w:val="00CB2D3D"/>
    <w:rsid w:val="00CC11CE"/>
    <w:rsid w:val="00CC3CCC"/>
    <w:rsid w:val="00CC4983"/>
    <w:rsid w:val="00CC69B3"/>
    <w:rsid w:val="00CC6D89"/>
    <w:rsid w:val="00CD008D"/>
    <w:rsid w:val="00CD74A8"/>
    <w:rsid w:val="00CE108D"/>
    <w:rsid w:val="00CE3DB8"/>
    <w:rsid w:val="00CF2C8F"/>
    <w:rsid w:val="00CF72C0"/>
    <w:rsid w:val="00D01DE6"/>
    <w:rsid w:val="00D03E0C"/>
    <w:rsid w:val="00D07F69"/>
    <w:rsid w:val="00D21015"/>
    <w:rsid w:val="00D22A72"/>
    <w:rsid w:val="00D23395"/>
    <w:rsid w:val="00D32024"/>
    <w:rsid w:val="00D36076"/>
    <w:rsid w:val="00D405D3"/>
    <w:rsid w:val="00D416AD"/>
    <w:rsid w:val="00D419CE"/>
    <w:rsid w:val="00D42E04"/>
    <w:rsid w:val="00D51FC0"/>
    <w:rsid w:val="00D6180B"/>
    <w:rsid w:val="00D61FC9"/>
    <w:rsid w:val="00D626B6"/>
    <w:rsid w:val="00D72697"/>
    <w:rsid w:val="00D85547"/>
    <w:rsid w:val="00D90E4B"/>
    <w:rsid w:val="00D94FB8"/>
    <w:rsid w:val="00D95A16"/>
    <w:rsid w:val="00DA2A0E"/>
    <w:rsid w:val="00DA4CEC"/>
    <w:rsid w:val="00DA7F49"/>
    <w:rsid w:val="00DC564D"/>
    <w:rsid w:val="00DD02CC"/>
    <w:rsid w:val="00DD52FF"/>
    <w:rsid w:val="00DE0E30"/>
    <w:rsid w:val="00DE18DA"/>
    <w:rsid w:val="00DF4296"/>
    <w:rsid w:val="00E007C0"/>
    <w:rsid w:val="00E02A41"/>
    <w:rsid w:val="00E05C30"/>
    <w:rsid w:val="00E077AF"/>
    <w:rsid w:val="00E10043"/>
    <w:rsid w:val="00E16FFC"/>
    <w:rsid w:val="00E21C35"/>
    <w:rsid w:val="00E22D21"/>
    <w:rsid w:val="00E272EF"/>
    <w:rsid w:val="00E315E2"/>
    <w:rsid w:val="00E31A67"/>
    <w:rsid w:val="00E35D5A"/>
    <w:rsid w:val="00E370DF"/>
    <w:rsid w:val="00E41C59"/>
    <w:rsid w:val="00E41F10"/>
    <w:rsid w:val="00E4568B"/>
    <w:rsid w:val="00E46FB5"/>
    <w:rsid w:val="00E60D11"/>
    <w:rsid w:val="00E63EF3"/>
    <w:rsid w:val="00E65EA9"/>
    <w:rsid w:val="00E6707B"/>
    <w:rsid w:val="00E67E7C"/>
    <w:rsid w:val="00E744B1"/>
    <w:rsid w:val="00E856E9"/>
    <w:rsid w:val="00E912EF"/>
    <w:rsid w:val="00EB3354"/>
    <w:rsid w:val="00EB3BEE"/>
    <w:rsid w:val="00EB5790"/>
    <w:rsid w:val="00EC282C"/>
    <w:rsid w:val="00EC6C88"/>
    <w:rsid w:val="00ED0EE8"/>
    <w:rsid w:val="00ED460C"/>
    <w:rsid w:val="00ED75CF"/>
    <w:rsid w:val="00EE1165"/>
    <w:rsid w:val="00EE5C01"/>
    <w:rsid w:val="00EE7B7D"/>
    <w:rsid w:val="00F1774B"/>
    <w:rsid w:val="00F21E64"/>
    <w:rsid w:val="00F2735E"/>
    <w:rsid w:val="00F358C7"/>
    <w:rsid w:val="00F441CD"/>
    <w:rsid w:val="00F45F14"/>
    <w:rsid w:val="00F47F3B"/>
    <w:rsid w:val="00F605ED"/>
    <w:rsid w:val="00F62F3D"/>
    <w:rsid w:val="00F63756"/>
    <w:rsid w:val="00F64ED3"/>
    <w:rsid w:val="00F7321B"/>
    <w:rsid w:val="00F74233"/>
    <w:rsid w:val="00F804B2"/>
    <w:rsid w:val="00FA3514"/>
    <w:rsid w:val="00FA60C3"/>
    <w:rsid w:val="00FB3995"/>
    <w:rsid w:val="00FB7D28"/>
    <w:rsid w:val="00FC0673"/>
    <w:rsid w:val="00FC6A2E"/>
    <w:rsid w:val="00FD2862"/>
    <w:rsid w:val="00FE6B54"/>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4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63EF3"/>
    <w:pPr>
      <w:keepNext/>
      <w:numPr>
        <w:numId w:val="4"/>
      </w:numPr>
      <w:autoSpaceDE w:val="0"/>
      <w:autoSpaceDN w:val="0"/>
      <w:adjustRightInd w:val="0"/>
      <w:spacing w:line="480" w:lineRule="auto"/>
      <w:jc w:val="both"/>
      <w:outlineLvl w:val="0"/>
    </w:pPr>
    <w:rPr>
      <w:rFonts w:ascii="Times New Roman Bold" w:hAnsi="Times New Roman Bold" w:cs="Times New Roman"/>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1221"/>
    <w:pPr>
      <w:framePr w:w="7920" w:h="1980" w:hRule="exact" w:hSpace="180" w:wrap="auto" w:hAnchor="page" w:xAlign="center" w:yAlign="bottom"/>
      <w:ind w:left="2880"/>
    </w:pPr>
    <w:rPr>
      <w:rFonts w:eastAsiaTheme="majorEastAsia"/>
    </w:rPr>
  </w:style>
  <w:style w:type="paragraph" w:styleId="Header">
    <w:name w:val="header"/>
    <w:basedOn w:val="Normal"/>
    <w:link w:val="HeaderChar"/>
    <w:uiPriority w:val="99"/>
    <w:unhideWhenUsed/>
    <w:rsid w:val="00766881"/>
    <w:pPr>
      <w:tabs>
        <w:tab w:val="center" w:pos="4680"/>
        <w:tab w:val="right" w:pos="9360"/>
      </w:tabs>
    </w:pPr>
  </w:style>
  <w:style w:type="character" w:customStyle="1" w:styleId="HeaderChar">
    <w:name w:val="Header Char"/>
    <w:basedOn w:val="DefaultParagraphFont"/>
    <w:link w:val="Header"/>
    <w:uiPriority w:val="99"/>
    <w:rsid w:val="00766881"/>
  </w:style>
  <w:style w:type="paragraph" w:styleId="Footer">
    <w:name w:val="footer"/>
    <w:basedOn w:val="Normal"/>
    <w:link w:val="FooterChar"/>
    <w:uiPriority w:val="99"/>
    <w:unhideWhenUsed/>
    <w:rsid w:val="00766881"/>
    <w:pPr>
      <w:tabs>
        <w:tab w:val="center" w:pos="4680"/>
        <w:tab w:val="right" w:pos="9360"/>
      </w:tabs>
    </w:pPr>
  </w:style>
  <w:style w:type="character" w:customStyle="1" w:styleId="FooterChar">
    <w:name w:val="Footer Char"/>
    <w:basedOn w:val="DefaultParagraphFont"/>
    <w:link w:val="Footer"/>
    <w:uiPriority w:val="99"/>
    <w:rsid w:val="00766881"/>
  </w:style>
  <w:style w:type="paragraph" w:styleId="ListParagraph">
    <w:name w:val="List Paragraph"/>
    <w:basedOn w:val="Normal"/>
    <w:uiPriority w:val="34"/>
    <w:qFormat/>
    <w:rsid w:val="007554F5"/>
    <w:pPr>
      <w:ind w:left="720"/>
      <w:contextualSpacing/>
    </w:pPr>
  </w:style>
  <w:style w:type="paragraph" w:styleId="BalloonText">
    <w:name w:val="Balloon Text"/>
    <w:basedOn w:val="Normal"/>
    <w:link w:val="BalloonTextChar"/>
    <w:uiPriority w:val="99"/>
    <w:semiHidden/>
    <w:unhideWhenUsed/>
    <w:rsid w:val="00C41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FA6"/>
    <w:rPr>
      <w:rFonts w:ascii="Segoe UI" w:hAnsi="Segoe UI" w:cs="Segoe UI"/>
      <w:sz w:val="18"/>
      <w:szCs w:val="18"/>
    </w:rPr>
  </w:style>
  <w:style w:type="character" w:styleId="CommentReference">
    <w:name w:val="annotation reference"/>
    <w:basedOn w:val="DefaultParagraphFont"/>
    <w:uiPriority w:val="99"/>
    <w:semiHidden/>
    <w:unhideWhenUsed/>
    <w:rsid w:val="002C2EEC"/>
    <w:rPr>
      <w:sz w:val="16"/>
      <w:szCs w:val="16"/>
    </w:rPr>
  </w:style>
  <w:style w:type="paragraph" w:styleId="CommentText">
    <w:name w:val="annotation text"/>
    <w:basedOn w:val="Normal"/>
    <w:link w:val="CommentTextChar"/>
    <w:uiPriority w:val="99"/>
    <w:unhideWhenUsed/>
    <w:rsid w:val="002C2EEC"/>
    <w:rPr>
      <w:sz w:val="20"/>
      <w:szCs w:val="20"/>
    </w:rPr>
  </w:style>
  <w:style w:type="character" w:customStyle="1" w:styleId="CommentTextChar">
    <w:name w:val="Comment Text Char"/>
    <w:basedOn w:val="DefaultParagraphFont"/>
    <w:link w:val="CommentText"/>
    <w:uiPriority w:val="99"/>
    <w:rsid w:val="002C2EEC"/>
    <w:rPr>
      <w:sz w:val="20"/>
      <w:szCs w:val="20"/>
    </w:rPr>
  </w:style>
  <w:style w:type="paragraph" w:styleId="CommentSubject">
    <w:name w:val="annotation subject"/>
    <w:basedOn w:val="CommentText"/>
    <w:next w:val="CommentText"/>
    <w:link w:val="CommentSubjectChar"/>
    <w:uiPriority w:val="99"/>
    <w:semiHidden/>
    <w:unhideWhenUsed/>
    <w:rsid w:val="002C2EEC"/>
    <w:rPr>
      <w:b/>
      <w:bCs/>
    </w:rPr>
  </w:style>
  <w:style w:type="character" w:customStyle="1" w:styleId="CommentSubjectChar">
    <w:name w:val="Comment Subject Char"/>
    <w:basedOn w:val="CommentTextChar"/>
    <w:link w:val="CommentSubject"/>
    <w:uiPriority w:val="99"/>
    <w:semiHidden/>
    <w:rsid w:val="002C2EEC"/>
    <w:rPr>
      <w:b/>
      <w:bCs/>
      <w:sz w:val="20"/>
      <w:szCs w:val="20"/>
    </w:rPr>
  </w:style>
  <w:style w:type="character" w:styleId="Hyperlink">
    <w:name w:val="Hyperlink"/>
    <w:rsid w:val="00344E87"/>
    <w:rPr>
      <w:color w:val="0000FF"/>
      <w:u w:val="single"/>
    </w:rPr>
  </w:style>
  <w:style w:type="paragraph" w:styleId="BodyText">
    <w:name w:val="Body Text"/>
    <w:basedOn w:val="Normal"/>
    <w:link w:val="BodyTextChar"/>
    <w:rsid w:val="00BD684D"/>
    <w:pPr>
      <w:spacing w:after="240"/>
      <w:ind w:firstLine="720"/>
      <w:jc w:val="both"/>
    </w:pPr>
    <w:rPr>
      <w:rFonts w:eastAsia="Times New Roman" w:cs="Times New Roman"/>
      <w:sz w:val="24"/>
    </w:rPr>
  </w:style>
  <w:style w:type="character" w:customStyle="1" w:styleId="BodyTextChar">
    <w:name w:val="Body Text Char"/>
    <w:basedOn w:val="DefaultParagraphFont"/>
    <w:link w:val="BodyText"/>
    <w:rsid w:val="00BD684D"/>
    <w:rPr>
      <w:rFonts w:eastAsia="Times New Roman" w:cs="Times New Roman"/>
      <w:sz w:val="24"/>
    </w:rPr>
  </w:style>
  <w:style w:type="character" w:styleId="UnresolvedMention">
    <w:name w:val="Unresolved Mention"/>
    <w:basedOn w:val="DefaultParagraphFont"/>
    <w:uiPriority w:val="99"/>
    <w:semiHidden/>
    <w:unhideWhenUsed/>
    <w:rsid w:val="00270BA0"/>
    <w:rPr>
      <w:color w:val="808080"/>
      <w:shd w:val="clear" w:color="auto" w:fill="E6E6E6"/>
    </w:rPr>
  </w:style>
  <w:style w:type="paragraph" w:customStyle="1" w:styleId="HeadingBase">
    <w:name w:val="Heading Base"/>
    <w:basedOn w:val="BodyText"/>
    <w:next w:val="BodyText"/>
    <w:rsid w:val="00EB3BEE"/>
    <w:pPr>
      <w:keepNext/>
      <w:keepLines/>
      <w:overflowPunct w:val="0"/>
      <w:autoSpaceDE w:val="0"/>
      <w:autoSpaceDN w:val="0"/>
      <w:adjustRightInd w:val="0"/>
      <w:spacing w:after="0" w:line="220" w:lineRule="atLeast"/>
      <w:ind w:firstLine="0"/>
      <w:textAlignment w:val="baseline"/>
    </w:pPr>
    <w:rPr>
      <w:rFonts w:ascii="Arial Black" w:hAnsi="Arial Black"/>
      <w:spacing w:val="-10"/>
      <w:kern w:val="20"/>
      <w:szCs w:val="20"/>
    </w:rPr>
  </w:style>
  <w:style w:type="paragraph" w:customStyle="1" w:styleId="InsideAddress">
    <w:name w:val="Inside Address"/>
    <w:basedOn w:val="Normal"/>
    <w:rsid w:val="00EB3BEE"/>
    <w:rPr>
      <w:rFonts w:eastAsia="Times New Roman" w:cs="Times New Roman"/>
      <w:sz w:val="24"/>
    </w:rPr>
  </w:style>
  <w:style w:type="table" w:styleId="TableGrid">
    <w:name w:val="Table Grid"/>
    <w:basedOn w:val="TableNormal"/>
    <w:uiPriority w:val="59"/>
    <w:rsid w:val="00A0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3EF3"/>
    <w:rPr>
      <w:rFonts w:ascii="Times New Roman Bold" w:hAnsi="Times New Roman Bold" w:cs="Times New Roman"/>
      <w:b/>
      <w:bCs/>
      <w:caps/>
      <w:sz w:val="24"/>
    </w:rPr>
  </w:style>
  <w:style w:type="paragraph" w:styleId="NoSpacing">
    <w:name w:val="No Spacing"/>
    <w:basedOn w:val="Normal"/>
    <w:uiPriority w:val="1"/>
    <w:qFormat/>
    <w:rsid w:val="001E2416"/>
    <w:pPr>
      <w:autoSpaceDE w:val="0"/>
      <w:autoSpaceDN w:val="0"/>
      <w:adjustRightInd w:val="0"/>
      <w:spacing w:line="480" w:lineRule="auto"/>
      <w:ind w:firstLine="720"/>
      <w:jc w:val="both"/>
    </w:pPr>
    <w:rPr>
      <w:rFonts w:cs="Times New Roman"/>
      <w:sz w:val="24"/>
    </w:rPr>
  </w:style>
  <w:style w:type="paragraph" w:styleId="Revision">
    <w:name w:val="Revision"/>
    <w:hidden/>
    <w:uiPriority w:val="99"/>
    <w:semiHidden/>
    <w:rsid w:val="00357F36"/>
  </w:style>
  <w:style w:type="character" w:styleId="Strong">
    <w:name w:val="Strong"/>
    <w:basedOn w:val="DefaultParagraphFont"/>
    <w:qFormat/>
    <w:rsid w:val="00022EC3"/>
    <w:rPr>
      <w:b/>
      <w:bCs/>
    </w:rPr>
  </w:style>
  <w:style w:type="paragraph" w:styleId="FootnoteText">
    <w:name w:val="footnote text"/>
    <w:basedOn w:val="Normal"/>
    <w:link w:val="FootnoteTextChar"/>
    <w:uiPriority w:val="99"/>
    <w:semiHidden/>
    <w:unhideWhenUsed/>
    <w:rsid w:val="0069678E"/>
    <w:rPr>
      <w:sz w:val="20"/>
      <w:szCs w:val="20"/>
    </w:rPr>
  </w:style>
  <w:style w:type="character" w:customStyle="1" w:styleId="FootnoteTextChar">
    <w:name w:val="Footnote Text Char"/>
    <w:basedOn w:val="DefaultParagraphFont"/>
    <w:link w:val="FootnoteText"/>
    <w:uiPriority w:val="99"/>
    <w:semiHidden/>
    <w:rsid w:val="0069678E"/>
    <w:rPr>
      <w:sz w:val="20"/>
      <w:szCs w:val="20"/>
    </w:rPr>
  </w:style>
  <w:style w:type="character" w:styleId="FootnoteReference">
    <w:name w:val="footnote reference"/>
    <w:basedOn w:val="DefaultParagraphFont"/>
    <w:uiPriority w:val="99"/>
    <w:semiHidden/>
    <w:unhideWhenUsed/>
    <w:rsid w:val="0069678E"/>
    <w:rPr>
      <w:vertAlign w:val="superscript"/>
    </w:rPr>
  </w:style>
  <w:style w:type="paragraph" w:styleId="BodyText2">
    <w:name w:val="Body Text 2"/>
    <w:basedOn w:val="Normal"/>
    <w:link w:val="BodyText2Char"/>
    <w:uiPriority w:val="99"/>
    <w:semiHidden/>
    <w:unhideWhenUsed/>
    <w:rsid w:val="00C6194D"/>
    <w:pPr>
      <w:spacing w:after="120" w:line="480" w:lineRule="auto"/>
    </w:pPr>
  </w:style>
  <w:style w:type="character" w:customStyle="1" w:styleId="BodyText2Char">
    <w:name w:val="Body Text 2 Char"/>
    <w:basedOn w:val="DefaultParagraphFont"/>
    <w:link w:val="BodyText2"/>
    <w:uiPriority w:val="99"/>
    <w:semiHidden/>
    <w:rsid w:val="00C6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784">
      <w:bodyDiv w:val="1"/>
      <w:marLeft w:val="0"/>
      <w:marRight w:val="0"/>
      <w:marTop w:val="0"/>
      <w:marBottom w:val="0"/>
      <w:divBdr>
        <w:top w:val="none" w:sz="0" w:space="0" w:color="auto"/>
        <w:left w:val="none" w:sz="0" w:space="0" w:color="auto"/>
        <w:bottom w:val="none" w:sz="0" w:space="0" w:color="auto"/>
        <w:right w:val="none" w:sz="0" w:space="0" w:color="auto"/>
      </w:divBdr>
    </w:div>
    <w:div w:id="434860487">
      <w:bodyDiv w:val="1"/>
      <w:marLeft w:val="0"/>
      <w:marRight w:val="0"/>
      <w:marTop w:val="0"/>
      <w:marBottom w:val="0"/>
      <w:divBdr>
        <w:top w:val="none" w:sz="0" w:space="0" w:color="auto"/>
        <w:left w:val="none" w:sz="0" w:space="0" w:color="auto"/>
        <w:bottom w:val="none" w:sz="0" w:space="0" w:color="auto"/>
        <w:right w:val="none" w:sz="0" w:space="0" w:color="auto"/>
      </w:divBdr>
    </w:div>
    <w:div w:id="967321396">
      <w:bodyDiv w:val="1"/>
      <w:marLeft w:val="0"/>
      <w:marRight w:val="0"/>
      <w:marTop w:val="0"/>
      <w:marBottom w:val="0"/>
      <w:divBdr>
        <w:top w:val="none" w:sz="0" w:space="0" w:color="auto"/>
        <w:left w:val="none" w:sz="0" w:space="0" w:color="auto"/>
        <w:bottom w:val="none" w:sz="0" w:space="0" w:color="auto"/>
        <w:right w:val="none" w:sz="0" w:space="0" w:color="auto"/>
      </w:divBdr>
    </w:div>
    <w:div w:id="1367024147">
      <w:bodyDiv w:val="1"/>
      <w:marLeft w:val="0"/>
      <w:marRight w:val="0"/>
      <w:marTop w:val="0"/>
      <w:marBottom w:val="0"/>
      <w:divBdr>
        <w:top w:val="none" w:sz="0" w:space="0" w:color="auto"/>
        <w:left w:val="none" w:sz="0" w:space="0" w:color="auto"/>
        <w:bottom w:val="none" w:sz="0" w:space="0" w:color="auto"/>
        <w:right w:val="none" w:sz="0" w:space="0" w:color="auto"/>
      </w:divBdr>
    </w:div>
    <w:div w:id="1512718967">
      <w:bodyDiv w:val="1"/>
      <w:marLeft w:val="0"/>
      <w:marRight w:val="0"/>
      <w:marTop w:val="0"/>
      <w:marBottom w:val="0"/>
      <w:divBdr>
        <w:top w:val="none" w:sz="0" w:space="0" w:color="auto"/>
        <w:left w:val="none" w:sz="0" w:space="0" w:color="auto"/>
        <w:bottom w:val="none" w:sz="0" w:space="0" w:color="auto"/>
        <w:right w:val="none" w:sz="0" w:space="0" w:color="auto"/>
      </w:divBdr>
    </w:div>
    <w:div w:id="1651715757">
      <w:bodyDiv w:val="1"/>
      <w:marLeft w:val="0"/>
      <w:marRight w:val="0"/>
      <w:marTop w:val="0"/>
      <w:marBottom w:val="0"/>
      <w:divBdr>
        <w:top w:val="none" w:sz="0" w:space="0" w:color="auto"/>
        <w:left w:val="none" w:sz="0" w:space="0" w:color="auto"/>
        <w:bottom w:val="none" w:sz="0" w:space="0" w:color="auto"/>
        <w:right w:val="none" w:sz="0" w:space="0" w:color="auto"/>
      </w:divBdr>
    </w:div>
    <w:div w:id="19905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miller@paoc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eatty@paoc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demanchick@hmsleg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jsniscak@hmslegal.com" TargetMode="External"/><Relationship Id="rId4" Type="http://schemas.openxmlformats.org/officeDocument/2006/relationships/settings" Target="settings.xml"/><Relationship Id="rId9" Type="http://schemas.openxmlformats.org/officeDocument/2006/relationships/hyperlink" Target="mailto:wesnyder@hmslegal.com"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9149-1415-4D66-8876-51DB6C20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2023-08-31T12:38:00Z</dcterms:created>
  <dcterms:modified xsi:type="dcterms:W3CDTF">2023-08-31T12:38:00Z</dcterms:modified>
</cp:coreProperties>
</file>