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049A" w14:textId="77777777" w:rsidR="00870AFE" w:rsidRPr="00870AFE" w:rsidRDefault="00870AFE" w:rsidP="00870AFE">
      <w:pPr>
        <w:spacing w:after="0" w:line="240" w:lineRule="auto"/>
        <w:jc w:val="center"/>
        <w:rPr>
          <w:rFonts w:ascii="Times New Roman" w:hAnsi="Times New Roman" w:cs="Times New Roman"/>
          <w:b/>
          <w:sz w:val="24"/>
          <w:szCs w:val="24"/>
        </w:rPr>
      </w:pPr>
      <w:r w:rsidRPr="00870AFE">
        <w:rPr>
          <w:rFonts w:ascii="Times New Roman" w:hAnsi="Times New Roman" w:cs="Times New Roman"/>
          <w:b/>
          <w:sz w:val="24"/>
          <w:szCs w:val="24"/>
        </w:rPr>
        <w:t>BEFORE THE</w:t>
      </w:r>
    </w:p>
    <w:p w14:paraId="140647A3" w14:textId="77777777" w:rsidR="00870AFE" w:rsidRPr="00870AFE" w:rsidRDefault="00870AFE" w:rsidP="00870AFE">
      <w:pPr>
        <w:tabs>
          <w:tab w:val="center" w:pos="4680"/>
        </w:tabs>
        <w:suppressAutoHyphens/>
        <w:spacing w:after="0" w:line="240" w:lineRule="auto"/>
        <w:jc w:val="center"/>
        <w:rPr>
          <w:rFonts w:ascii="Times New Roman" w:hAnsi="Times New Roman" w:cs="Times New Roman"/>
          <w:b/>
          <w:bCs/>
          <w:spacing w:val="-3"/>
          <w:sz w:val="24"/>
          <w:szCs w:val="24"/>
        </w:rPr>
      </w:pPr>
      <w:r w:rsidRPr="00870AFE">
        <w:rPr>
          <w:rFonts w:ascii="Times New Roman" w:hAnsi="Times New Roman" w:cs="Times New Roman"/>
          <w:b/>
          <w:bCs/>
          <w:spacing w:val="-3"/>
          <w:sz w:val="24"/>
          <w:szCs w:val="24"/>
        </w:rPr>
        <w:t>PENNSYLVANIA PUBLIC UTILITY COMMISSION</w:t>
      </w:r>
    </w:p>
    <w:p w14:paraId="4FF6FAD3"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51015CD9"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3C53D5C3" w14:textId="77777777" w:rsidR="00870AFE" w:rsidRPr="00870AFE" w:rsidRDefault="00870AFE" w:rsidP="0080190B">
      <w:pPr>
        <w:tabs>
          <w:tab w:val="left" w:pos="-720"/>
        </w:tabs>
        <w:suppressAutoHyphens/>
        <w:spacing w:after="0" w:line="240" w:lineRule="auto"/>
        <w:jc w:val="center"/>
        <w:rPr>
          <w:rFonts w:ascii="Times New Roman" w:hAnsi="Times New Roman" w:cs="Times New Roman"/>
          <w:spacing w:val="-3"/>
          <w:sz w:val="24"/>
          <w:szCs w:val="24"/>
        </w:rPr>
      </w:pPr>
    </w:p>
    <w:p w14:paraId="0E98735A" w14:textId="77777777" w:rsidR="00344DF4" w:rsidRDefault="00C40A58" w:rsidP="0080190B">
      <w:pPr>
        <w:tabs>
          <w:tab w:val="left" w:pos="5040"/>
        </w:tabs>
        <w:spacing w:after="0" w:line="240" w:lineRule="auto"/>
        <w:rPr>
          <w:rFonts w:ascii="Times New Roman" w:eastAsiaTheme="minorEastAsia" w:hAnsi="Times New Roman" w:cs="Times New Roman"/>
          <w:kern w:val="2"/>
          <w:sz w:val="24"/>
          <w:szCs w:val="24"/>
          <w14:ligatures w14:val="standardContextual"/>
        </w:rPr>
      </w:pPr>
      <w:r>
        <w:rPr>
          <w:rFonts w:ascii="Times New Roman" w:hAnsi="Times New Roman" w:cs="Times New Roman"/>
          <w:sz w:val="24"/>
          <w:szCs w:val="24"/>
        </w:rPr>
        <w:t>Trina Shughart</w:t>
      </w:r>
      <w:r w:rsidR="00B25868" w:rsidRPr="003939F8">
        <w:rPr>
          <w:rFonts w:ascii="Times New Roman" w:hAnsi="Times New Roman" w:cs="Times New Roman"/>
          <w:b/>
          <w:bCs/>
          <w:sz w:val="24"/>
          <w:szCs w:val="24"/>
        </w:rPr>
        <w:t xml:space="preserve"> </w:t>
      </w:r>
      <w:r w:rsidR="003D5B73">
        <w:rPr>
          <w:rFonts w:ascii="Times New Roman" w:hAnsi="Times New Roman" w:cs="Times New Roman"/>
          <w:b/>
          <w:bCs/>
          <w:sz w:val="24"/>
          <w:szCs w:val="24"/>
        </w:rPr>
        <w:tab/>
      </w:r>
      <w:r w:rsidR="003D5B73" w:rsidRPr="003D5B73">
        <w:rPr>
          <w:rFonts w:ascii="Times New Roman" w:hAnsi="Times New Roman" w:cs="Times New Roman"/>
          <w:sz w:val="24"/>
          <w:szCs w:val="24"/>
        </w:rPr>
        <w:t>:</w:t>
      </w:r>
    </w:p>
    <w:p w14:paraId="498F2FD5" w14:textId="47DF6204" w:rsidR="00344DF4" w:rsidRDefault="00EA100D" w:rsidP="0080190B">
      <w:pPr>
        <w:tabs>
          <w:tab w:val="left" w:pos="5040"/>
        </w:tabs>
        <w:spacing w:after="0" w:line="240" w:lineRule="auto"/>
        <w:ind w:left="720"/>
        <w:rPr>
          <w:rFonts w:ascii="Times New Roman" w:eastAsiaTheme="minorEastAsia" w:hAnsi="Times New Roman" w:cs="Times New Roman"/>
          <w:kern w:val="2"/>
          <w:sz w:val="24"/>
          <w:szCs w:val="24"/>
          <w14:ligatures w14:val="standardContextual"/>
        </w:rPr>
      </w:pPr>
      <w:r>
        <w:rPr>
          <w:rFonts w:ascii="Times New Roman" w:eastAsiaTheme="minorEastAsia" w:hAnsi="Times New Roman" w:cs="Times New Roman"/>
          <w:kern w:val="2"/>
          <w:sz w:val="24"/>
          <w:szCs w:val="24"/>
          <w14:ligatures w14:val="standardContextual"/>
        </w:rPr>
        <w:tab/>
        <w:t>:</w:t>
      </w:r>
      <w:r w:rsidR="001B0083">
        <w:rPr>
          <w:rFonts w:ascii="Times New Roman" w:eastAsiaTheme="minorEastAsia" w:hAnsi="Times New Roman" w:cs="Times New Roman"/>
          <w:kern w:val="2"/>
          <w:sz w:val="24"/>
          <w:szCs w:val="24"/>
          <w14:ligatures w14:val="standardContextual"/>
        </w:rPr>
        <w:br/>
      </w:r>
      <w:r w:rsidR="00C40A58">
        <w:rPr>
          <w:rFonts w:ascii="Times New Roman" w:eastAsiaTheme="minorEastAsia" w:hAnsi="Times New Roman" w:cs="Times New Roman"/>
          <w:kern w:val="2"/>
          <w:sz w:val="24"/>
          <w:szCs w:val="24"/>
          <w14:ligatures w14:val="standardContextual"/>
        </w:rPr>
        <w:t>v.</w:t>
      </w:r>
      <w:r w:rsidR="00A64121" w:rsidRPr="00A64121">
        <w:rPr>
          <w:rFonts w:ascii="Times New Roman" w:eastAsiaTheme="minorEastAsia" w:hAnsi="Times New Roman" w:cs="Times New Roman"/>
          <w:kern w:val="2"/>
          <w:sz w:val="24"/>
          <w:szCs w:val="24"/>
          <w14:ligatures w14:val="standardContextual"/>
        </w:rPr>
        <w:t xml:space="preserve"> </w:t>
      </w:r>
      <w:r>
        <w:rPr>
          <w:rFonts w:ascii="Times New Roman" w:eastAsiaTheme="minorEastAsia" w:hAnsi="Times New Roman" w:cs="Times New Roman"/>
          <w:kern w:val="2"/>
          <w:sz w:val="24"/>
          <w:szCs w:val="24"/>
          <w14:ligatures w14:val="standardContextual"/>
        </w:rPr>
        <w:tab/>
        <w:t>:</w:t>
      </w:r>
      <w:r w:rsidR="00A9737C">
        <w:rPr>
          <w:rFonts w:ascii="Times New Roman" w:eastAsiaTheme="minorEastAsia" w:hAnsi="Times New Roman" w:cs="Times New Roman"/>
          <w:kern w:val="2"/>
          <w:sz w:val="24"/>
          <w:szCs w:val="24"/>
          <w14:ligatures w14:val="standardContextual"/>
        </w:rPr>
        <w:tab/>
      </w:r>
      <w:r w:rsidR="00A9737C">
        <w:rPr>
          <w:rFonts w:ascii="Times New Roman" w:eastAsiaTheme="minorEastAsia" w:hAnsi="Times New Roman" w:cs="Times New Roman"/>
          <w:kern w:val="2"/>
          <w:sz w:val="24"/>
          <w:szCs w:val="24"/>
          <w14:ligatures w14:val="standardContextual"/>
        </w:rPr>
        <w:tab/>
        <w:t>C-2023-3041774</w:t>
      </w:r>
      <w:r w:rsidR="00F37DD9">
        <w:rPr>
          <w:rFonts w:ascii="Times New Roman" w:eastAsiaTheme="minorEastAsia" w:hAnsi="Times New Roman" w:cs="Times New Roman"/>
          <w:kern w:val="2"/>
          <w:sz w:val="24"/>
          <w:szCs w:val="24"/>
          <w14:ligatures w14:val="standardContextual"/>
        </w:rPr>
        <w:br/>
      </w:r>
      <w:r w:rsidR="0080190B">
        <w:rPr>
          <w:rFonts w:ascii="Times New Roman" w:eastAsiaTheme="minorEastAsia" w:hAnsi="Times New Roman" w:cs="Times New Roman"/>
          <w:kern w:val="2"/>
          <w:sz w:val="24"/>
          <w:szCs w:val="24"/>
          <w14:ligatures w14:val="standardContextual"/>
        </w:rPr>
        <w:tab/>
        <w:t>:</w:t>
      </w:r>
    </w:p>
    <w:p w14:paraId="2B54FA1B" w14:textId="43AF609E" w:rsidR="00870AFE" w:rsidRPr="00ED5B2F" w:rsidRDefault="00344DF4" w:rsidP="0080190B">
      <w:pPr>
        <w:tabs>
          <w:tab w:val="left" w:pos="5040"/>
        </w:tabs>
        <w:spacing w:after="0" w:line="240" w:lineRule="auto"/>
        <w:rPr>
          <w:rFonts w:ascii="Times New Roman" w:eastAsiaTheme="minorEastAsia" w:hAnsi="Times New Roman" w:cs="Times New Roman"/>
          <w:kern w:val="2"/>
          <w:sz w:val="24"/>
          <w:szCs w:val="24"/>
          <w14:ligatures w14:val="standardContextual"/>
        </w:rPr>
      </w:pPr>
      <w:r>
        <w:rPr>
          <w:rFonts w:ascii="Times New Roman" w:eastAsiaTheme="minorEastAsia" w:hAnsi="Times New Roman" w:cs="Times New Roman"/>
          <w:kern w:val="2"/>
          <w:sz w:val="24"/>
          <w:szCs w:val="24"/>
          <w14:ligatures w14:val="standardContextual"/>
        </w:rPr>
        <w:t>Metropolitan Edison</w:t>
      </w:r>
      <w:r w:rsidR="0080190B">
        <w:rPr>
          <w:rFonts w:ascii="Times New Roman" w:eastAsiaTheme="minorEastAsia" w:hAnsi="Times New Roman" w:cs="Times New Roman"/>
          <w:kern w:val="2"/>
          <w:sz w:val="24"/>
          <w:szCs w:val="24"/>
          <w14:ligatures w14:val="standardContextual"/>
        </w:rPr>
        <w:t xml:space="preserve"> Company</w:t>
      </w:r>
      <w:r w:rsidR="00EA100D">
        <w:rPr>
          <w:rFonts w:ascii="Times New Roman" w:eastAsiaTheme="minorEastAsia" w:hAnsi="Times New Roman" w:cs="Times New Roman"/>
          <w:kern w:val="2"/>
          <w:sz w:val="24"/>
          <w:szCs w:val="24"/>
          <w14:ligatures w14:val="standardContextual"/>
        </w:rPr>
        <w:tab/>
        <w:t>:</w:t>
      </w:r>
      <w:r w:rsidR="005C7B6E">
        <w:rPr>
          <w:rFonts w:ascii="Times New Roman" w:eastAsiaTheme="minorEastAsia" w:hAnsi="Times New Roman" w:cs="Times New Roman"/>
          <w:kern w:val="2"/>
          <w:sz w:val="24"/>
          <w:szCs w:val="24"/>
          <w14:ligatures w14:val="standardContextual"/>
        </w:rPr>
        <w:tab/>
      </w:r>
      <w:r w:rsidR="005C7B6E">
        <w:rPr>
          <w:rFonts w:ascii="Times New Roman" w:eastAsiaTheme="minorEastAsia" w:hAnsi="Times New Roman" w:cs="Times New Roman"/>
          <w:kern w:val="2"/>
          <w:sz w:val="24"/>
          <w:szCs w:val="24"/>
          <w14:ligatures w14:val="standardContextual"/>
        </w:rPr>
        <w:tab/>
      </w:r>
      <w:r w:rsidR="00B25868" w:rsidRPr="003939F8">
        <w:rPr>
          <w:rFonts w:ascii="Times New Roman" w:hAnsi="Times New Roman" w:cs="Times New Roman"/>
          <w:sz w:val="24"/>
          <w:szCs w:val="24"/>
        </w:rPr>
        <w:tab/>
      </w:r>
      <w:r w:rsidR="00B25868" w:rsidRPr="003939F8">
        <w:rPr>
          <w:rFonts w:ascii="Times New Roman" w:hAnsi="Times New Roman" w:cs="Times New Roman"/>
          <w:sz w:val="24"/>
          <w:szCs w:val="24"/>
        </w:rPr>
        <w:tab/>
      </w:r>
    </w:p>
    <w:p w14:paraId="39AB3753" w14:textId="77777777" w:rsidR="00870AFE" w:rsidRDefault="00870AFE" w:rsidP="009B3F97">
      <w:pPr>
        <w:tabs>
          <w:tab w:val="left" w:pos="-720"/>
          <w:tab w:val="left" w:pos="5040"/>
        </w:tabs>
        <w:suppressAutoHyphens/>
        <w:spacing w:after="0" w:line="240" w:lineRule="auto"/>
        <w:rPr>
          <w:rFonts w:ascii="Times New Roman" w:hAnsi="Times New Roman" w:cs="Times New Roman"/>
          <w:spacing w:val="-3"/>
          <w:sz w:val="24"/>
          <w:szCs w:val="24"/>
        </w:rPr>
      </w:pPr>
    </w:p>
    <w:p w14:paraId="34148D33" w14:textId="77777777" w:rsidR="00845D89" w:rsidRDefault="00845D89" w:rsidP="009B3F97">
      <w:pPr>
        <w:tabs>
          <w:tab w:val="left" w:pos="-720"/>
          <w:tab w:val="left" w:pos="5040"/>
        </w:tabs>
        <w:suppressAutoHyphens/>
        <w:spacing w:after="0" w:line="240" w:lineRule="auto"/>
        <w:rPr>
          <w:rFonts w:ascii="Times New Roman" w:hAnsi="Times New Roman" w:cs="Times New Roman"/>
          <w:spacing w:val="-3"/>
          <w:sz w:val="24"/>
          <w:szCs w:val="24"/>
        </w:rPr>
      </w:pPr>
    </w:p>
    <w:p w14:paraId="54588C54" w14:textId="77777777" w:rsidR="009B3F97" w:rsidRPr="003939F8" w:rsidRDefault="009B3F97" w:rsidP="009B3F97">
      <w:pPr>
        <w:tabs>
          <w:tab w:val="left" w:pos="-720"/>
          <w:tab w:val="left" w:pos="5040"/>
        </w:tabs>
        <w:suppressAutoHyphens/>
        <w:spacing w:after="0" w:line="240" w:lineRule="auto"/>
        <w:rPr>
          <w:rFonts w:ascii="Times New Roman" w:hAnsi="Times New Roman" w:cs="Times New Roman"/>
          <w:spacing w:val="-3"/>
          <w:sz w:val="24"/>
          <w:szCs w:val="24"/>
        </w:rPr>
      </w:pPr>
    </w:p>
    <w:p w14:paraId="77EDDB26" w14:textId="77777777" w:rsidR="001F7EFC" w:rsidRDefault="00D0691B" w:rsidP="00EC673B">
      <w:pPr>
        <w:spacing w:after="0" w:line="240" w:lineRule="auto"/>
        <w:jc w:val="center"/>
        <w:rPr>
          <w:rFonts w:ascii="Times New Roman" w:hAnsi="Times New Roman" w:cs="Times New Roman"/>
          <w:b/>
          <w:sz w:val="24"/>
          <w:szCs w:val="24"/>
          <w:u w:val="single"/>
        </w:rPr>
      </w:pPr>
      <w:r w:rsidRPr="003939F8">
        <w:rPr>
          <w:rFonts w:ascii="Times New Roman" w:hAnsi="Times New Roman" w:cs="Times New Roman"/>
          <w:b/>
          <w:sz w:val="24"/>
          <w:szCs w:val="24"/>
          <w:u w:val="single"/>
        </w:rPr>
        <w:t xml:space="preserve">ORDER </w:t>
      </w:r>
      <w:r w:rsidR="001F7EFC">
        <w:rPr>
          <w:rFonts w:ascii="Times New Roman" w:hAnsi="Times New Roman" w:cs="Times New Roman"/>
          <w:b/>
          <w:sz w:val="24"/>
          <w:szCs w:val="24"/>
          <w:u w:val="single"/>
        </w:rPr>
        <w:t xml:space="preserve">GRANTING IN PART AND </w:t>
      </w:r>
      <w:r w:rsidR="009A2E50">
        <w:rPr>
          <w:rFonts w:ascii="Times New Roman" w:hAnsi="Times New Roman" w:cs="Times New Roman"/>
          <w:b/>
          <w:sz w:val="24"/>
          <w:szCs w:val="24"/>
          <w:u w:val="single"/>
        </w:rPr>
        <w:t xml:space="preserve">DENYING </w:t>
      </w:r>
      <w:r w:rsidR="001F7EFC">
        <w:rPr>
          <w:rFonts w:ascii="Times New Roman" w:hAnsi="Times New Roman" w:cs="Times New Roman"/>
          <w:b/>
          <w:sz w:val="24"/>
          <w:szCs w:val="24"/>
          <w:u w:val="single"/>
        </w:rPr>
        <w:t>IN PART</w:t>
      </w:r>
    </w:p>
    <w:p w14:paraId="535CE362" w14:textId="0D3651D4" w:rsidR="00870AFE" w:rsidRPr="003939F8" w:rsidRDefault="0064682B" w:rsidP="00EC673B">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RESPONDENT’S PRELIMINARY OBJECTIONS</w:t>
      </w:r>
    </w:p>
    <w:p w14:paraId="1224C85D" w14:textId="77777777" w:rsidR="002A7C17" w:rsidRDefault="002A7C17" w:rsidP="009B3F97">
      <w:pPr>
        <w:spacing w:after="0" w:line="240" w:lineRule="auto"/>
        <w:jc w:val="center"/>
        <w:rPr>
          <w:rFonts w:ascii="Times New Roman" w:hAnsi="Times New Roman" w:cs="Times New Roman"/>
          <w:sz w:val="24"/>
          <w:szCs w:val="24"/>
        </w:rPr>
      </w:pPr>
    </w:p>
    <w:p w14:paraId="0A174847" w14:textId="77777777" w:rsidR="009B3F97" w:rsidRDefault="009B3F97" w:rsidP="009B3F97">
      <w:pPr>
        <w:spacing w:after="0" w:line="240" w:lineRule="auto"/>
        <w:jc w:val="center"/>
        <w:rPr>
          <w:rFonts w:ascii="Times New Roman" w:hAnsi="Times New Roman" w:cs="Times New Roman"/>
          <w:sz w:val="24"/>
          <w:szCs w:val="24"/>
          <w:u w:val="single"/>
        </w:rPr>
      </w:pPr>
    </w:p>
    <w:p w14:paraId="23BC1558" w14:textId="4210659E" w:rsidR="00C02EC4" w:rsidRPr="00C02EC4" w:rsidRDefault="00C02EC4" w:rsidP="00823DAC">
      <w:pPr>
        <w:spacing w:after="0" w:line="360" w:lineRule="auto"/>
        <w:jc w:val="center"/>
        <w:rPr>
          <w:rFonts w:ascii="Times New Roman" w:hAnsi="Times New Roman" w:cs="Times New Roman"/>
          <w:sz w:val="24"/>
          <w:szCs w:val="24"/>
          <w:u w:val="single"/>
        </w:rPr>
      </w:pPr>
      <w:r w:rsidRPr="00C02EC4">
        <w:rPr>
          <w:rFonts w:ascii="Times New Roman" w:hAnsi="Times New Roman" w:cs="Times New Roman"/>
          <w:sz w:val="24"/>
          <w:szCs w:val="24"/>
          <w:u w:val="single"/>
        </w:rPr>
        <w:t>HISTORY OF THE PROCEEDING</w:t>
      </w:r>
    </w:p>
    <w:p w14:paraId="1DF6FFD2" w14:textId="77777777" w:rsidR="00C02EC4" w:rsidRPr="003939F8" w:rsidRDefault="00C02EC4" w:rsidP="00823DAC">
      <w:pPr>
        <w:spacing w:after="0" w:line="360" w:lineRule="auto"/>
        <w:jc w:val="center"/>
        <w:rPr>
          <w:rFonts w:ascii="Times New Roman" w:hAnsi="Times New Roman" w:cs="Times New Roman"/>
          <w:sz w:val="24"/>
          <w:szCs w:val="24"/>
        </w:rPr>
      </w:pPr>
    </w:p>
    <w:p w14:paraId="1BB60799" w14:textId="71E6A0DD" w:rsidR="00583BD8" w:rsidRDefault="00D32F52" w:rsidP="00391CFD">
      <w:pPr>
        <w:pStyle w:val="ParaTab1"/>
        <w:spacing w:line="360" w:lineRule="auto"/>
        <w:rPr>
          <w:rFonts w:ascii="Times New Roman" w:hAnsi="Times New Roman" w:cs="Times New Roman"/>
        </w:rPr>
      </w:pPr>
      <w:r>
        <w:rPr>
          <w:rFonts w:ascii="Times New Roman" w:hAnsi="Times New Roman" w:cs="Times New Roman"/>
        </w:rPr>
        <w:t>On June 28, 2023,</w:t>
      </w:r>
      <w:r w:rsidR="00F65E97">
        <w:rPr>
          <w:rFonts w:ascii="Times New Roman" w:hAnsi="Times New Roman" w:cs="Times New Roman"/>
        </w:rPr>
        <w:t xml:space="preserve"> Trina Shughart (Complainant) filed a Formal Complaint </w:t>
      </w:r>
      <w:r w:rsidR="00673DB6">
        <w:rPr>
          <w:rFonts w:ascii="Times New Roman" w:hAnsi="Times New Roman" w:cs="Times New Roman"/>
        </w:rPr>
        <w:t xml:space="preserve">(Complaint) </w:t>
      </w:r>
      <w:r w:rsidR="00F65E97">
        <w:rPr>
          <w:rFonts w:ascii="Times New Roman" w:hAnsi="Times New Roman" w:cs="Times New Roman"/>
        </w:rPr>
        <w:t xml:space="preserve">with the Pennsylvania Public Utility </w:t>
      </w:r>
      <w:r w:rsidR="00385805">
        <w:rPr>
          <w:rFonts w:ascii="Times New Roman" w:hAnsi="Times New Roman" w:cs="Times New Roman"/>
        </w:rPr>
        <w:t>Commission (Commission) against Metropolitan Edison Company (Respondent</w:t>
      </w:r>
      <w:r w:rsidR="00E76D1D">
        <w:rPr>
          <w:rFonts w:ascii="Times New Roman" w:hAnsi="Times New Roman" w:cs="Times New Roman"/>
        </w:rPr>
        <w:t>)</w:t>
      </w:r>
      <w:r w:rsidR="00BA3E14">
        <w:rPr>
          <w:rFonts w:ascii="Times New Roman" w:hAnsi="Times New Roman" w:cs="Times New Roman"/>
        </w:rPr>
        <w:t xml:space="preserve"> </w:t>
      </w:r>
      <w:r w:rsidR="002C315B">
        <w:rPr>
          <w:rFonts w:ascii="Times New Roman" w:hAnsi="Times New Roman" w:cs="Times New Roman"/>
        </w:rPr>
        <w:t>alleging</w:t>
      </w:r>
      <w:r w:rsidR="00BA3E14">
        <w:rPr>
          <w:rFonts w:ascii="Times New Roman" w:hAnsi="Times New Roman" w:cs="Times New Roman"/>
        </w:rPr>
        <w:t xml:space="preserve"> that </w:t>
      </w:r>
      <w:r w:rsidR="00385BF7">
        <w:rPr>
          <w:rFonts w:ascii="Times New Roman" w:hAnsi="Times New Roman" w:cs="Times New Roman"/>
        </w:rPr>
        <w:t xml:space="preserve">there is </w:t>
      </w:r>
      <w:r w:rsidR="00BA3E14">
        <w:rPr>
          <w:rFonts w:ascii="Times New Roman" w:hAnsi="Times New Roman" w:cs="Times New Roman"/>
        </w:rPr>
        <w:t>a reliability, safety, or quality problem with her utility service</w:t>
      </w:r>
      <w:r w:rsidR="00673DB6">
        <w:rPr>
          <w:rFonts w:ascii="Times New Roman" w:hAnsi="Times New Roman" w:cs="Times New Roman"/>
        </w:rPr>
        <w:t>.</w:t>
      </w:r>
      <w:r w:rsidR="006426CC">
        <w:rPr>
          <w:rFonts w:ascii="Times New Roman" w:hAnsi="Times New Roman" w:cs="Times New Roman"/>
        </w:rPr>
        <w:t xml:space="preserve">  Complainant in her Complaint </w:t>
      </w:r>
      <w:r w:rsidR="00112E66">
        <w:rPr>
          <w:rFonts w:ascii="Times New Roman" w:hAnsi="Times New Roman" w:cs="Times New Roman"/>
        </w:rPr>
        <w:t xml:space="preserve">alleges that </w:t>
      </w:r>
      <w:r w:rsidR="00227D94">
        <w:rPr>
          <w:rFonts w:ascii="Times New Roman" w:hAnsi="Times New Roman" w:cs="Times New Roman"/>
        </w:rPr>
        <w:t xml:space="preserve">a faulty neutral wire resulted in damage to </w:t>
      </w:r>
      <w:r w:rsidR="0030606C">
        <w:rPr>
          <w:rFonts w:ascii="Times New Roman" w:hAnsi="Times New Roman" w:cs="Times New Roman"/>
        </w:rPr>
        <w:t>appliances and other electrical items</w:t>
      </w:r>
      <w:r w:rsidR="006A02AF">
        <w:rPr>
          <w:rFonts w:ascii="Times New Roman" w:hAnsi="Times New Roman" w:cs="Times New Roman"/>
        </w:rPr>
        <w:t xml:space="preserve"> in </w:t>
      </w:r>
      <w:r w:rsidR="00A70A6E">
        <w:rPr>
          <w:rFonts w:ascii="Times New Roman" w:hAnsi="Times New Roman" w:cs="Times New Roman"/>
        </w:rPr>
        <w:t>her</w:t>
      </w:r>
      <w:r w:rsidR="006A02AF">
        <w:rPr>
          <w:rFonts w:ascii="Times New Roman" w:hAnsi="Times New Roman" w:cs="Times New Roman"/>
        </w:rPr>
        <w:t xml:space="preserve"> home</w:t>
      </w:r>
      <w:r w:rsidR="0030606C">
        <w:rPr>
          <w:rFonts w:ascii="Times New Roman" w:hAnsi="Times New Roman" w:cs="Times New Roman"/>
        </w:rPr>
        <w:t xml:space="preserve">.  </w:t>
      </w:r>
      <w:r w:rsidR="008C709C">
        <w:rPr>
          <w:rFonts w:ascii="Times New Roman" w:hAnsi="Times New Roman" w:cs="Times New Roman"/>
        </w:rPr>
        <w:t xml:space="preserve">For relief, Complainant </w:t>
      </w:r>
      <w:r w:rsidR="00A70A6E">
        <w:rPr>
          <w:rFonts w:ascii="Times New Roman" w:hAnsi="Times New Roman" w:cs="Times New Roman"/>
        </w:rPr>
        <w:t>requests</w:t>
      </w:r>
      <w:r w:rsidR="008C709C">
        <w:rPr>
          <w:rFonts w:ascii="Times New Roman" w:hAnsi="Times New Roman" w:cs="Times New Roman"/>
        </w:rPr>
        <w:t xml:space="preserve"> to be reimbursed </w:t>
      </w:r>
      <w:r w:rsidR="00E8346C">
        <w:rPr>
          <w:rFonts w:ascii="Times New Roman" w:hAnsi="Times New Roman" w:cs="Times New Roman"/>
        </w:rPr>
        <w:t xml:space="preserve">for </w:t>
      </w:r>
      <w:r w:rsidR="006F388F">
        <w:rPr>
          <w:rFonts w:ascii="Times New Roman" w:hAnsi="Times New Roman" w:cs="Times New Roman"/>
        </w:rPr>
        <w:t xml:space="preserve">the damage done to </w:t>
      </w:r>
      <w:r w:rsidR="00674AC2">
        <w:rPr>
          <w:rFonts w:ascii="Times New Roman" w:hAnsi="Times New Roman" w:cs="Times New Roman"/>
        </w:rPr>
        <w:t xml:space="preserve">her </w:t>
      </w:r>
      <w:r w:rsidR="00F41404">
        <w:rPr>
          <w:rFonts w:ascii="Times New Roman" w:hAnsi="Times New Roman" w:cs="Times New Roman"/>
        </w:rPr>
        <w:t>property</w:t>
      </w:r>
      <w:r w:rsidR="00391CFD">
        <w:rPr>
          <w:rFonts w:ascii="Times New Roman" w:hAnsi="Times New Roman" w:cs="Times New Roman"/>
        </w:rPr>
        <w:t xml:space="preserve">.  Complainant also requests to be reimbursed </w:t>
      </w:r>
      <w:r w:rsidR="001E5536">
        <w:rPr>
          <w:rFonts w:ascii="Times New Roman" w:hAnsi="Times New Roman" w:cs="Times New Roman"/>
        </w:rPr>
        <w:t xml:space="preserve">for the </w:t>
      </w:r>
      <w:r w:rsidR="00937752">
        <w:rPr>
          <w:rFonts w:ascii="Times New Roman" w:hAnsi="Times New Roman" w:cs="Times New Roman"/>
        </w:rPr>
        <w:t xml:space="preserve">cost of </w:t>
      </w:r>
      <w:r w:rsidR="00F72F85">
        <w:rPr>
          <w:rFonts w:ascii="Times New Roman" w:hAnsi="Times New Roman" w:cs="Times New Roman"/>
        </w:rPr>
        <w:t xml:space="preserve">hiring </w:t>
      </w:r>
      <w:r w:rsidR="00391CFD">
        <w:rPr>
          <w:rFonts w:ascii="Times New Roman" w:hAnsi="Times New Roman" w:cs="Times New Roman"/>
        </w:rPr>
        <w:t>an</w:t>
      </w:r>
      <w:r w:rsidR="00F72F85">
        <w:rPr>
          <w:rFonts w:ascii="Times New Roman" w:hAnsi="Times New Roman" w:cs="Times New Roman"/>
        </w:rPr>
        <w:t xml:space="preserve"> electrician she hired to</w:t>
      </w:r>
      <w:r w:rsidR="00EC74DC">
        <w:rPr>
          <w:rFonts w:ascii="Times New Roman" w:hAnsi="Times New Roman" w:cs="Times New Roman"/>
        </w:rPr>
        <w:t xml:space="preserve"> diagnose the </w:t>
      </w:r>
      <w:r w:rsidR="00391CFD">
        <w:rPr>
          <w:rFonts w:ascii="Times New Roman" w:hAnsi="Times New Roman" w:cs="Times New Roman"/>
        </w:rPr>
        <w:t>cause of the damage</w:t>
      </w:r>
      <w:r w:rsidR="00674AC2">
        <w:rPr>
          <w:rFonts w:ascii="Times New Roman" w:hAnsi="Times New Roman" w:cs="Times New Roman"/>
        </w:rPr>
        <w:t xml:space="preserve">.  </w:t>
      </w:r>
      <w:r w:rsidR="00F55936">
        <w:rPr>
          <w:rFonts w:ascii="Times New Roman" w:hAnsi="Times New Roman" w:cs="Times New Roman"/>
        </w:rPr>
        <w:t xml:space="preserve">Attached to the Complaint was </w:t>
      </w:r>
      <w:r w:rsidR="00D60A3A">
        <w:rPr>
          <w:rFonts w:ascii="Times New Roman" w:hAnsi="Times New Roman" w:cs="Times New Roman"/>
        </w:rPr>
        <w:t>the invoice for the electrician</w:t>
      </w:r>
      <w:r w:rsidR="00491BBA">
        <w:rPr>
          <w:rFonts w:ascii="Times New Roman" w:hAnsi="Times New Roman" w:cs="Times New Roman"/>
        </w:rPr>
        <w:t xml:space="preserve"> </w:t>
      </w:r>
      <w:r w:rsidR="00D60A3A">
        <w:rPr>
          <w:rFonts w:ascii="Times New Roman" w:hAnsi="Times New Roman" w:cs="Times New Roman"/>
        </w:rPr>
        <w:t xml:space="preserve">and a letter from Respondent denying </w:t>
      </w:r>
      <w:r w:rsidR="003A2A00">
        <w:rPr>
          <w:rFonts w:ascii="Times New Roman" w:hAnsi="Times New Roman" w:cs="Times New Roman"/>
        </w:rPr>
        <w:t xml:space="preserve">Complainant’s damage claim.  </w:t>
      </w:r>
      <w:r w:rsidR="002C3F3B">
        <w:rPr>
          <w:rFonts w:ascii="Times New Roman" w:hAnsi="Times New Roman" w:cs="Times New Roman"/>
        </w:rPr>
        <w:t>The Complaint was served on Respondent on July 18, 2023</w:t>
      </w:r>
      <w:r w:rsidR="0092291E">
        <w:rPr>
          <w:rFonts w:ascii="Times New Roman" w:hAnsi="Times New Roman" w:cs="Times New Roman"/>
        </w:rPr>
        <w:t>.</w:t>
      </w:r>
    </w:p>
    <w:p w14:paraId="4607931D" w14:textId="77777777" w:rsidR="00C76256" w:rsidRDefault="00C76256" w:rsidP="00823DAC">
      <w:pPr>
        <w:pStyle w:val="ParaTab1"/>
        <w:spacing w:line="360" w:lineRule="auto"/>
        <w:rPr>
          <w:rFonts w:ascii="Times New Roman" w:hAnsi="Times New Roman" w:cs="Times New Roman"/>
        </w:rPr>
      </w:pPr>
    </w:p>
    <w:p w14:paraId="2ECA0FED" w14:textId="77777777" w:rsidR="009B3F97" w:rsidRDefault="005C739C" w:rsidP="00823DAC">
      <w:pPr>
        <w:pStyle w:val="ParaTab1"/>
        <w:spacing w:line="360" w:lineRule="auto"/>
        <w:rPr>
          <w:rFonts w:ascii="Times New Roman" w:hAnsi="Times New Roman" w:cs="Times New Roman"/>
        </w:rPr>
        <w:sectPr w:rsidR="009B3F97">
          <w:footerReference w:type="even" r:id="rId8"/>
          <w:footerReference w:type="default" r:id="rId9"/>
          <w:footerReference w:type="first" r:id="rId10"/>
          <w:pgSz w:w="12240" w:h="15840"/>
          <w:pgMar w:top="1440" w:right="1440" w:bottom="1440" w:left="1440" w:header="720" w:footer="720" w:gutter="0"/>
          <w:cols w:space="720"/>
          <w:docGrid w:linePitch="360"/>
        </w:sectPr>
      </w:pPr>
      <w:r>
        <w:rPr>
          <w:rFonts w:ascii="Times New Roman" w:hAnsi="Times New Roman" w:cs="Times New Roman"/>
        </w:rPr>
        <w:t>On August 7, 2023, Respondent filed an Answer and New Matter to the</w:t>
      </w:r>
      <w:r w:rsidR="002C3F3B">
        <w:rPr>
          <w:rFonts w:ascii="Times New Roman" w:hAnsi="Times New Roman" w:cs="Times New Roman"/>
        </w:rPr>
        <w:t xml:space="preserve"> Complaint</w:t>
      </w:r>
      <w:r w:rsidR="000C66DF">
        <w:rPr>
          <w:rFonts w:ascii="Times New Roman" w:hAnsi="Times New Roman" w:cs="Times New Roman"/>
        </w:rPr>
        <w:t>, properly endorsed with a Notice to Plead</w:t>
      </w:r>
      <w:r w:rsidR="00F353C0">
        <w:rPr>
          <w:rFonts w:ascii="Times New Roman" w:hAnsi="Times New Roman" w:cs="Times New Roman"/>
        </w:rPr>
        <w:t>.</w:t>
      </w:r>
      <w:r w:rsidR="00814436">
        <w:rPr>
          <w:rFonts w:ascii="Times New Roman" w:hAnsi="Times New Roman" w:cs="Times New Roman"/>
        </w:rPr>
        <w:t xml:space="preserve">  Respondent </w:t>
      </w:r>
      <w:r w:rsidR="009E2747">
        <w:rPr>
          <w:rFonts w:ascii="Times New Roman" w:hAnsi="Times New Roman" w:cs="Times New Roman"/>
        </w:rPr>
        <w:t xml:space="preserve">in its Answer denies that there is a reliability, safety, or quality problem with </w:t>
      </w:r>
      <w:r w:rsidR="00274703">
        <w:rPr>
          <w:rFonts w:ascii="Times New Roman" w:hAnsi="Times New Roman" w:cs="Times New Roman"/>
        </w:rPr>
        <w:t>Complainant’s</w:t>
      </w:r>
      <w:r w:rsidR="009E2747">
        <w:rPr>
          <w:rFonts w:ascii="Times New Roman" w:hAnsi="Times New Roman" w:cs="Times New Roman"/>
        </w:rPr>
        <w:t xml:space="preserve"> utility service</w:t>
      </w:r>
      <w:r w:rsidR="00541C3A">
        <w:rPr>
          <w:rFonts w:ascii="Times New Roman" w:hAnsi="Times New Roman" w:cs="Times New Roman"/>
        </w:rPr>
        <w:t>.</w:t>
      </w:r>
      <w:r w:rsidR="00FB4380">
        <w:rPr>
          <w:rFonts w:ascii="Times New Roman" w:hAnsi="Times New Roman" w:cs="Times New Roman"/>
        </w:rPr>
        <w:t xml:space="preserve">  Respondent </w:t>
      </w:r>
      <w:r w:rsidR="00772B20">
        <w:rPr>
          <w:rFonts w:ascii="Times New Roman" w:hAnsi="Times New Roman" w:cs="Times New Roman"/>
        </w:rPr>
        <w:t>asserts</w:t>
      </w:r>
      <w:r w:rsidR="00FB4380">
        <w:rPr>
          <w:rFonts w:ascii="Times New Roman" w:hAnsi="Times New Roman" w:cs="Times New Roman"/>
        </w:rPr>
        <w:t xml:space="preserve"> </w:t>
      </w:r>
      <w:r w:rsidR="00697283">
        <w:rPr>
          <w:rFonts w:ascii="Times New Roman" w:hAnsi="Times New Roman" w:cs="Times New Roman"/>
        </w:rPr>
        <w:t>that Complainant contacted Respondent</w:t>
      </w:r>
      <w:r w:rsidR="00B10C68">
        <w:rPr>
          <w:rFonts w:ascii="Times New Roman" w:hAnsi="Times New Roman" w:cs="Times New Roman"/>
        </w:rPr>
        <w:t xml:space="preserve"> to report a voltage issue with her service, and Respondent timely investigated and repaired </w:t>
      </w:r>
      <w:r w:rsidR="002A2E97">
        <w:rPr>
          <w:rFonts w:ascii="Times New Roman" w:hAnsi="Times New Roman" w:cs="Times New Roman"/>
        </w:rPr>
        <w:t xml:space="preserve">the failed underground equipment </w:t>
      </w:r>
      <w:r w:rsidR="00772B20">
        <w:rPr>
          <w:rFonts w:ascii="Times New Roman" w:hAnsi="Times New Roman" w:cs="Times New Roman"/>
        </w:rPr>
        <w:t xml:space="preserve">which caused the issue on </w:t>
      </w:r>
      <w:r w:rsidR="002A2E97">
        <w:rPr>
          <w:rFonts w:ascii="Times New Roman" w:hAnsi="Times New Roman" w:cs="Times New Roman"/>
        </w:rPr>
        <w:t xml:space="preserve">the same day.  As the damage to Complainant’s property </w:t>
      </w:r>
      <w:r w:rsidR="00A73A9A">
        <w:rPr>
          <w:rFonts w:ascii="Times New Roman" w:hAnsi="Times New Roman" w:cs="Times New Roman"/>
        </w:rPr>
        <w:t>was caused by an event beyond Respondent's control</w:t>
      </w:r>
      <w:r w:rsidR="0019011C">
        <w:rPr>
          <w:rFonts w:ascii="Times New Roman" w:hAnsi="Times New Roman" w:cs="Times New Roman"/>
        </w:rPr>
        <w:t xml:space="preserve">, i.e., failed equipment, Respondent argues that it </w:t>
      </w:r>
      <w:r w:rsidR="00772B20">
        <w:rPr>
          <w:rFonts w:ascii="Times New Roman" w:hAnsi="Times New Roman" w:cs="Times New Roman"/>
        </w:rPr>
        <w:t xml:space="preserve">is not liable for the </w:t>
      </w:r>
    </w:p>
    <w:p w14:paraId="4F175AAB" w14:textId="3C54A824" w:rsidR="00697283" w:rsidRDefault="00772B20" w:rsidP="009B3F97">
      <w:pPr>
        <w:pStyle w:val="ParaTab1"/>
        <w:spacing w:line="360" w:lineRule="auto"/>
        <w:ind w:firstLine="0"/>
        <w:rPr>
          <w:rFonts w:ascii="Times New Roman" w:hAnsi="Times New Roman" w:cs="Times New Roman"/>
        </w:rPr>
      </w:pPr>
      <w:r>
        <w:rPr>
          <w:rFonts w:ascii="Times New Roman" w:hAnsi="Times New Roman" w:cs="Times New Roman"/>
        </w:rPr>
        <w:lastRenderedPageBreak/>
        <w:t>damage.</w:t>
      </w:r>
      <w:r w:rsidR="00A511D3">
        <w:rPr>
          <w:rFonts w:ascii="Times New Roman" w:hAnsi="Times New Roman" w:cs="Times New Roman"/>
        </w:rPr>
        <w:t xml:space="preserve">  Respondent </w:t>
      </w:r>
      <w:r w:rsidR="001C4B0C">
        <w:rPr>
          <w:rFonts w:ascii="Times New Roman" w:hAnsi="Times New Roman" w:cs="Times New Roman"/>
        </w:rPr>
        <w:t>avers that it at all times provided adequate and reasonable service to Complainant.</w:t>
      </w:r>
    </w:p>
    <w:p w14:paraId="7153E6DA" w14:textId="77777777" w:rsidR="001C4B0C" w:rsidRDefault="001C4B0C" w:rsidP="00823DAC">
      <w:pPr>
        <w:pStyle w:val="ParaTab1"/>
        <w:spacing w:line="360" w:lineRule="auto"/>
        <w:rPr>
          <w:rFonts w:ascii="Times New Roman" w:hAnsi="Times New Roman" w:cs="Times New Roman"/>
        </w:rPr>
      </w:pPr>
    </w:p>
    <w:p w14:paraId="7D9F16F2" w14:textId="3BBA91F8" w:rsidR="009D2E36" w:rsidRDefault="001C4B0C" w:rsidP="000C66DF">
      <w:pPr>
        <w:pStyle w:val="ParaTab1"/>
        <w:spacing w:line="360" w:lineRule="auto"/>
        <w:rPr>
          <w:rFonts w:ascii="Times New Roman" w:hAnsi="Times New Roman" w:cs="Times New Roman"/>
        </w:rPr>
      </w:pPr>
      <w:r>
        <w:rPr>
          <w:rFonts w:ascii="Times New Roman" w:hAnsi="Times New Roman" w:cs="Times New Roman"/>
        </w:rPr>
        <w:t xml:space="preserve">In its New Matter, </w:t>
      </w:r>
      <w:r w:rsidR="00D21237">
        <w:rPr>
          <w:rFonts w:ascii="Times New Roman" w:hAnsi="Times New Roman" w:cs="Times New Roman"/>
        </w:rPr>
        <w:t xml:space="preserve">Respondent argues that the Commission has no jurisdiction to </w:t>
      </w:r>
      <w:r w:rsidR="001F1A96">
        <w:t>consider any implied request for reimbursement for property damage.</w:t>
      </w:r>
      <w:r w:rsidR="000C66DF">
        <w:rPr>
          <w:rFonts w:ascii="Times New Roman" w:hAnsi="Times New Roman" w:cs="Times New Roman"/>
        </w:rPr>
        <w:t xml:space="preserve">  Complainant did not </w:t>
      </w:r>
      <w:r w:rsidR="00862DC3">
        <w:rPr>
          <w:rFonts w:ascii="Times New Roman" w:hAnsi="Times New Roman" w:cs="Times New Roman"/>
        </w:rPr>
        <w:t>respond to Respondent’s New Matter.</w:t>
      </w:r>
    </w:p>
    <w:p w14:paraId="5366080A" w14:textId="77777777" w:rsidR="00862DC3" w:rsidRDefault="00862DC3" w:rsidP="000C66DF">
      <w:pPr>
        <w:pStyle w:val="ParaTab1"/>
        <w:spacing w:line="360" w:lineRule="auto"/>
        <w:rPr>
          <w:rFonts w:ascii="Times New Roman" w:hAnsi="Times New Roman" w:cs="Times New Roman"/>
        </w:rPr>
      </w:pPr>
    </w:p>
    <w:p w14:paraId="7393A056" w14:textId="7547D32A" w:rsidR="00BD2E9F" w:rsidRDefault="006B6085" w:rsidP="00BD2E9F">
      <w:pPr>
        <w:pStyle w:val="ParaTab1"/>
        <w:spacing w:line="360" w:lineRule="auto"/>
        <w:rPr>
          <w:rFonts w:ascii="Times New Roman" w:hAnsi="Times New Roman" w:cs="Times New Roman"/>
        </w:rPr>
      </w:pPr>
      <w:r>
        <w:rPr>
          <w:rFonts w:ascii="Times New Roman" w:hAnsi="Times New Roman" w:cs="Times New Roman"/>
        </w:rPr>
        <w:t>Also on August 7, 2023, Respondent filed Preliminary Objections</w:t>
      </w:r>
      <w:r w:rsidR="009E006F">
        <w:rPr>
          <w:rFonts w:ascii="Times New Roman" w:hAnsi="Times New Roman" w:cs="Times New Roman"/>
        </w:rPr>
        <w:t xml:space="preserve">, properly endorsed with a Notice to </w:t>
      </w:r>
      <w:r w:rsidR="009E006F" w:rsidRPr="00BD2E9F">
        <w:rPr>
          <w:rFonts w:ascii="Times New Roman" w:hAnsi="Times New Roman" w:cs="Times New Roman"/>
        </w:rPr>
        <w:t>Plead.</w:t>
      </w:r>
      <w:r w:rsidR="005F4084" w:rsidRPr="00BD2E9F">
        <w:rPr>
          <w:rFonts w:ascii="Times New Roman" w:hAnsi="Times New Roman" w:cs="Times New Roman"/>
        </w:rPr>
        <w:t xml:space="preserve">  Respondent </w:t>
      </w:r>
      <w:r w:rsidR="003C6FE4" w:rsidRPr="00BD2E9F">
        <w:rPr>
          <w:rFonts w:ascii="Times New Roman" w:hAnsi="Times New Roman" w:cs="Times New Roman"/>
        </w:rPr>
        <w:t xml:space="preserve">in its Preliminary Objections argues that Complainant’s request for relief, i.e., </w:t>
      </w:r>
      <w:r w:rsidR="00967C1C" w:rsidRPr="00BD2E9F">
        <w:rPr>
          <w:rFonts w:ascii="Times New Roman" w:hAnsi="Times New Roman" w:cs="Times New Roman"/>
        </w:rPr>
        <w:t xml:space="preserve">a </w:t>
      </w:r>
      <w:r w:rsidR="003C6FE4" w:rsidRPr="00BD2E9F">
        <w:rPr>
          <w:rFonts w:ascii="Times New Roman" w:hAnsi="Times New Roman" w:cs="Times New Roman"/>
        </w:rPr>
        <w:t xml:space="preserve">request for monetary </w:t>
      </w:r>
      <w:r w:rsidR="00A8676E" w:rsidRPr="00BD2E9F">
        <w:rPr>
          <w:rFonts w:ascii="Times New Roman" w:hAnsi="Times New Roman" w:cs="Times New Roman"/>
        </w:rPr>
        <w:t xml:space="preserve">damages, is not </w:t>
      </w:r>
      <w:r w:rsidR="00967C1C" w:rsidRPr="00BD2E9F">
        <w:rPr>
          <w:rFonts w:ascii="Times New Roman" w:hAnsi="Times New Roman" w:cs="Times New Roman"/>
        </w:rPr>
        <w:t>within the Commission’s jurisdiction to award.</w:t>
      </w:r>
      <w:r w:rsidR="00BD2E9F" w:rsidRPr="00BD2E9F">
        <w:rPr>
          <w:rFonts w:ascii="Times New Roman" w:hAnsi="Times New Roman" w:cs="Times New Roman"/>
          <w:color w:val="000000"/>
        </w:rPr>
        <w:t xml:space="preserve">  Respondent argues that the request constitutes impertinent matter within the meaning of </w:t>
      </w:r>
      <w:r w:rsidR="00BD2E9F" w:rsidRPr="00BD2E9F">
        <w:rPr>
          <w:rFonts w:ascii="Times New Roman" w:hAnsi="Times New Roman" w:cs="Times New Roman"/>
          <w:color w:val="252525"/>
        </w:rPr>
        <w:t>52 Pa. Code § 5.101(a)(2)</w:t>
      </w:r>
      <w:r w:rsidR="00BD2E9F" w:rsidRPr="00BD2E9F">
        <w:rPr>
          <w:rFonts w:ascii="Times New Roman" w:hAnsi="Times New Roman" w:cs="Times New Roman"/>
          <w:color w:val="000000"/>
        </w:rPr>
        <w:t>.</w:t>
      </w:r>
      <w:r w:rsidR="00A7043E">
        <w:rPr>
          <w:rFonts w:ascii="Times New Roman" w:hAnsi="Times New Roman" w:cs="Times New Roman"/>
          <w:color w:val="000000"/>
        </w:rPr>
        <w:t xml:space="preserve">  Respondent requests that the Complaint be dismissed.</w:t>
      </w:r>
    </w:p>
    <w:p w14:paraId="5587AFC9" w14:textId="77777777" w:rsidR="003A7884" w:rsidRDefault="003A7884" w:rsidP="00823DAC">
      <w:pPr>
        <w:pStyle w:val="ParaTab1"/>
        <w:spacing w:line="360" w:lineRule="auto"/>
        <w:rPr>
          <w:rFonts w:ascii="Times New Roman" w:hAnsi="Times New Roman" w:cs="Times New Roman"/>
        </w:rPr>
      </w:pPr>
    </w:p>
    <w:p w14:paraId="407D5B46" w14:textId="7AFE6FB1" w:rsidR="003A7884" w:rsidRDefault="003A7884" w:rsidP="00823DAC">
      <w:pPr>
        <w:pStyle w:val="ParaTab1"/>
        <w:spacing w:line="360" w:lineRule="auto"/>
        <w:rPr>
          <w:rFonts w:ascii="Times New Roman" w:hAnsi="Times New Roman" w:cs="Times New Roman"/>
        </w:rPr>
      </w:pPr>
      <w:r>
        <w:rPr>
          <w:rFonts w:ascii="Times New Roman" w:hAnsi="Times New Roman" w:cs="Times New Roman"/>
        </w:rPr>
        <w:t xml:space="preserve">On August 15, 2023, </w:t>
      </w:r>
      <w:r w:rsidR="00CF511A">
        <w:rPr>
          <w:rFonts w:ascii="Times New Roman" w:hAnsi="Times New Roman" w:cs="Times New Roman"/>
        </w:rPr>
        <w:t>Compl</w:t>
      </w:r>
      <w:r w:rsidR="00D36D4C">
        <w:rPr>
          <w:rFonts w:ascii="Times New Roman" w:hAnsi="Times New Roman" w:cs="Times New Roman"/>
        </w:rPr>
        <w:t>ainant filed a</w:t>
      </w:r>
      <w:r w:rsidR="00DC23BE">
        <w:rPr>
          <w:rFonts w:ascii="Times New Roman" w:hAnsi="Times New Roman" w:cs="Times New Roman"/>
        </w:rPr>
        <w:t xml:space="preserve"> </w:t>
      </w:r>
      <w:r w:rsidR="003459A4">
        <w:rPr>
          <w:rFonts w:ascii="Times New Roman" w:hAnsi="Times New Roman" w:cs="Times New Roman"/>
        </w:rPr>
        <w:t>Response</w:t>
      </w:r>
      <w:r w:rsidR="00DC23BE">
        <w:rPr>
          <w:rFonts w:ascii="Times New Roman" w:hAnsi="Times New Roman" w:cs="Times New Roman"/>
        </w:rPr>
        <w:t xml:space="preserve"> </w:t>
      </w:r>
      <w:r w:rsidR="00D36D4C">
        <w:rPr>
          <w:rFonts w:ascii="Times New Roman" w:hAnsi="Times New Roman" w:cs="Times New Roman"/>
        </w:rPr>
        <w:t>to the Preliminary Objections</w:t>
      </w:r>
      <w:r w:rsidR="005A714C">
        <w:rPr>
          <w:rFonts w:ascii="Times New Roman" w:hAnsi="Times New Roman" w:cs="Times New Roman"/>
        </w:rPr>
        <w:t xml:space="preserve">, arguing that Respondent is responsible for the damage caused to her property </w:t>
      </w:r>
      <w:proofErr w:type="gramStart"/>
      <w:r w:rsidR="005A714C">
        <w:rPr>
          <w:rFonts w:ascii="Times New Roman" w:hAnsi="Times New Roman" w:cs="Times New Roman"/>
        </w:rPr>
        <w:t>as a result of</w:t>
      </w:r>
      <w:proofErr w:type="gramEnd"/>
      <w:r w:rsidR="005A714C">
        <w:rPr>
          <w:rFonts w:ascii="Times New Roman" w:hAnsi="Times New Roman" w:cs="Times New Roman"/>
        </w:rPr>
        <w:t xml:space="preserve"> Respondent’s failed equipment.</w:t>
      </w:r>
      <w:r w:rsidR="001A72FD">
        <w:rPr>
          <w:rFonts w:ascii="Times New Roman" w:hAnsi="Times New Roman" w:cs="Times New Roman"/>
        </w:rPr>
        <w:t xml:space="preserve">  Complainant also state</w:t>
      </w:r>
      <w:r w:rsidR="00DE020F">
        <w:rPr>
          <w:rFonts w:ascii="Times New Roman" w:hAnsi="Times New Roman" w:cs="Times New Roman"/>
        </w:rPr>
        <w:t xml:space="preserve">d the following in her </w:t>
      </w:r>
      <w:r w:rsidR="00DC23BE">
        <w:rPr>
          <w:rFonts w:ascii="Times New Roman" w:hAnsi="Times New Roman" w:cs="Times New Roman"/>
        </w:rPr>
        <w:t>Answer</w:t>
      </w:r>
      <w:r w:rsidR="00DE020F">
        <w:rPr>
          <w:rFonts w:ascii="Times New Roman" w:hAnsi="Times New Roman" w:cs="Times New Roman"/>
        </w:rPr>
        <w:t>:</w:t>
      </w:r>
    </w:p>
    <w:p w14:paraId="50634ABA" w14:textId="77777777" w:rsidR="007C7184" w:rsidRDefault="007C7184" w:rsidP="00823DAC">
      <w:pPr>
        <w:pStyle w:val="ParaTab1"/>
        <w:spacing w:line="360" w:lineRule="auto"/>
        <w:rPr>
          <w:rFonts w:ascii="Times New Roman" w:hAnsi="Times New Roman" w:cs="Times New Roman"/>
        </w:rPr>
      </w:pPr>
    </w:p>
    <w:p w14:paraId="67F3CEC0" w14:textId="54B10BED" w:rsidR="007915AD" w:rsidRDefault="00DE020F" w:rsidP="00DC23BE">
      <w:pPr>
        <w:pStyle w:val="ParaTab1"/>
        <w:ind w:left="1440" w:firstLine="0"/>
      </w:pPr>
      <w:r>
        <w:t>“</w:t>
      </w:r>
      <w:r w:rsidR="007915AD">
        <w:t>I understand the powers of the Commission do not include the power to award monetary damages, but maybe they could convince a multi-</w:t>
      </w:r>
      <w:proofErr w:type="gramStart"/>
      <w:r w:rsidR="007915AD">
        <w:t>million dollar</w:t>
      </w:r>
      <w:proofErr w:type="gramEnd"/>
      <w:r w:rsidR="007915AD">
        <w:t xml:space="preserve"> company to grant a credit or some other kind of compensation of equal valve to what we lost.</w:t>
      </w:r>
      <w:r>
        <w:t>”</w:t>
      </w:r>
    </w:p>
    <w:p w14:paraId="245D9692" w14:textId="77777777" w:rsidR="00636F81" w:rsidRDefault="00636F81" w:rsidP="00636F81">
      <w:pPr>
        <w:pStyle w:val="ParaTab1"/>
        <w:spacing w:line="360" w:lineRule="auto"/>
        <w:ind w:left="1440" w:firstLine="0"/>
      </w:pPr>
    </w:p>
    <w:p w14:paraId="75EC0435" w14:textId="16ECDDD9" w:rsidR="00636F81" w:rsidRDefault="00636F81" w:rsidP="00636F81">
      <w:pPr>
        <w:pStyle w:val="ParaTab1"/>
        <w:spacing w:line="360" w:lineRule="auto"/>
        <w:ind w:firstLine="0"/>
      </w:pPr>
      <w:r>
        <w:t xml:space="preserve">August 15, 2023, </w:t>
      </w:r>
      <w:r w:rsidR="003459A4">
        <w:t>Response</w:t>
      </w:r>
      <w:r>
        <w:t xml:space="preserve"> to </w:t>
      </w:r>
      <w:r w:rsidR="003026C2">
        <w:t xml:space="preserve">the </w:t>
      </w:r>
      <w:r>
        <w:t>Preliminary Objections.</w:t>
      </w:r>
    </w:p>
    <w:p w14:paraId="710AB5D1" w14:textId="77777777" w:rsidR="00A53ADA" w:rsidRDefault="00A53ADA" w:rsidP="00823DAC">
      <w:pPr>
        <w:pStyle w:val="ParaTab1"/>
        <w:spacing w:line="360" w:lineRule="auto"/>
        <w:rPr>
          <w:rFonts w:ascii="Times New Roman" w:hAnsi="Times New Roman" w:cs="Times New Roman"/>
        </w:rPr>
      </w:pPr>
    </w:p>
    <w:p w14:paraId="669C96AB" w14:textId="2A442155" w:rsidR="003E3D94" w:rsidRDefault="003E3D94" w:rsidP="00823DAC">
      <w:pPr>
        <w:pStyle w:val="ParaTab1"/>
        <w:spacing w:line="360" w:lineRule="auto"/>
        <w:rPr>
          <w:rFonts w:ascii="Times New Roman" w:hAnsi="Times New Roman" w:cs="Times New Roman"/>
        </w:rPr>
      </w:pPr>
      <w:r>
        <w:rPr>
          <w:rFonts w:ascii="Times New Roman" w:hAnsi="Times New Roman" w:cs="Times New Roman"/>
        </w:rPr>
        <w:t xml:space="preserve">On August 24, 2023, </w:t>
      </w:r>
      <w:r w:rsidR="00EA4101">
        <w:rPr>
          <w:rFonts w:ascii="Times New Roman" w:hAnsi="Times New Roman" w:cs="Times New Roman"/>
        </w:rPr>
        <w:t xml:space="preserve">Complainant </w:t>
      </w:r>
      <w:r w:rsidR="00F12682">
        <w:rPr>
          <w:rFonts w:ascii="Times New Roman" w:hAnsi="Times New Roman" w:cs="Times New Roman"/>
        </w:rPr>
        <w:t xml:space="preserve">filed a second Response to the Preliminary Objections.  </w:t>
      </w:r>
      <w:r w:rsidR="00AC125C">
        <w:rPr>
          <w:rFonts w:ascii="Times New Roman" w:hAnsi="Times New Roman" w:cs="Times New Roman"/>
        </w:rPr>
        <w:t>The</w:t>
      </w:r>
      <w:r w:rsidR="00F12682">
        <w:rPr>
          <w:rFonts w:ascii="Times New Roman" w:hAnsi="Times New Roman" w:cs="Times New Roman"/>
        </w:rPr>
        <w:t xml:space="preserve"> second Response is identi</w:t>
      </w:r>
      <w:r w:rsidR="00AE3663">
        <w:rPr>
          <w:rFonts w:ascii="Times New Roman" w:hAnsi="Times New Roman" w:cs="Times New Roman"/>
        </w:rPr>
        <w:t xml:space="preserve">cal to the first, </w:t>
      </w:r>
      <w:proofErr w:type="gramStart"/>
      <w:r w:rsidR="00AE3663">
        <w:rPr>
          <w:rFonts w:ascii="Times New Roman" w:hAnsi="Times New Roman" w:cs="Times New Roman"/>
        </w:rPr>
        <w:t>with the exception of</w:t>
      </w:r>
      <w:proofErr w:type="gramEnd"/>
      <w:r w:rsidR="00AE3663">
        <w:rPr>
          <w:rFonts w:ascii="Times New Roman" w:hAnsi="Times New Roman" w:cs="Times New Roman"/>
        </w:rPr>
        <w:t xml:space="preserve"> </w:t>
      </w:r>
      <w:r w:rsidR="00AC125C">
        <w:rPr>
          <w:rFonts w:ascii="Times New Roman" w:hAnsi="Times New Roman" w:cs="Times New Roman"/>
        </w:rPr>
        <w:t xml:space="preserve">an </w:t>
      </w:r>
      <w:r w:rsidR="00AE3663">
        <w:rPr>
          <w:rFonts w:ascii="Times New Roman" w:hAnsi="Times New Roman" w:cs="Times New Roman"/>
        </w:rPr>
        <w:t xml:space="preserve">undiscernible </w:t>
      </w:r>
      <w:r w:rsidR="007F135E">
        <w:rPr>
          <w:rFonts w:ascii="Times New Roman" w:hAnsi="Times New Roman" w:cs="Times New Roman"/>
        </w:rPr>
        <w:t xml:space="preserve">picture attached to the document. </w:t>
      </w:r>
    </w:p>
    <w:p w14:paraId="764CF46D" w14:textId="77777777" w:rsidR="003E3D94" w:rsidRDefault="003E3D94" w:rsidP="00823DAC">
      <w:pPr>
        <w:pStyle w:val="ParaTab1"/>
        <w:spacing w:line="360" w:lineRule="auto"/>
        <w:rPr>
          <w:rFonts w:ascii="Times New Roman" w:hAnsi="Times New Roman" w:cs="Times New Roman"/>
        </w:rPr>
      </w:pPr>
    </w:p>
    <w:p w14:paraId="0B865FAB" w14:textId="04F6219F" w:rsidR="007A3AA8" w:rsidRDefault="007C7184" w:rsidP="009C2C82">
      <w:pPr>
        <w:pStyle w:val="ParaTab1"/>
        <w:spacing w:line="360" w:lineRule="auto"/>
        <w:rPr>
          <w:rFonts w:ascii="Times New Roman" w:hAnsi="Times New Roman" w:cs="Times New Roman"/>
          <w:color w:val="000000"/>
        </w:rPr>
      </w:pPr>
      <w:r>
        <w:rPr>
          <w:rFonts w:ascii="Times New Roman" w:hAnsi="Times New Roman" w:cs="Times New Roman"/>
        </w:rPr>
        <w:t>On August 25, 2023</w:t>
      </w:r>
      <w:r w:rsidR="00E53A67">
        <w:rPr>
          <w:rFonts w:ascii="Times New Roman" w:hAnsi="Times New Roman" w:cs="Times New Roman"/>
          <w:color w:val="000000"/>
        </w:rPr>
        <w:t xml:space="preserve">, </w:t>
      </w:r>
      <w:r w:rsidR="003B3533">
        <w:rPr>
          <w:rFonts w:ascii="Times New Roman" w:hAnsi="Times New Roman" w:cs="Times New Roman"/>
          <w:color w:val="000000"/>
        </w:rPr>
        <w:t>the Commission served a Hearing Notice to the parties</w:t>
      </w:r>
      <w:r w:rsidR="00755541">
        <w:rPr>
          <w:rFonts w:ascii="Times New Roman" w:hAnsi="Times New Roman" w:cs="Times New Roman"/>
          <w:color w:val="000000"/>
        </w:rPr>
        <w:t xml:space="preserve">, scheduling this matter for an </w:t>
      </w:r>
      <w:r w:rsidR="004F5F15">
        <w:rPr>
          <w:rFonts w:ascii="Times New Roman" w:hAnsi="Times New Roman" w:cs="Times New Roman"/>
          <w:color w:val="000000"/>
        </w:rPr>
        <w:t xml:space="preserve">evidentiary hearing on </w:t>
      </w:r>
      <w:r w:rsidR="00DF448A">
        <w:rPr>
          <w:rFonts w:ascii="Times New Roman" w:hAnsi="Times New Roman" w:cs="Times New Roman"/>
          <w:color w:val="000000"/>
        </w:rPr>
        <w:t>Octoer 20, 2023</w:t>
      </w:r>
      <w:r w:rsidR="004F5F15">
        <w:rPr>
          <w:rFonts w:ascii="Times New Roman" w:hAnsi="Times New Roman" w:cs="Times New Roman"/>
          <w:color w:val="000000"/>
        </w:rPr>
        <w:t>, at 10:00 a.m., and assigning the matter to me as presiding officer.</w:t>
      </w:r>
    </w:p>
    <w:p w14:paraId="6065D998" w14:textId="59B41614" w:rsidR="00885109" w:rsidRDefault="00885109" w:rsidP="009C2C82">
      <w:pPr>
        <w:pStyle w:val="ParaTab1"/>
        <w:spacing w:line="360" w:lineRule="auto"/>
        <w:rPr>
          <w:rFonts w:ascii="Times New Roman" w:hAnsi="Times New Roman" w:cs="Times New Roman"/>
          <w:color w:val="000000"/>
        </w:rPr>
      </w:pPr>
      <w:r>
        <w:rPr>
          <w:rFonts w:ascii="Times New Roman" w:hAnsi="Times New Roman" w:cs="Times New Roman"/>
          <w:color w:val="000000"/>
        </w:rPr>
        <w:lastRenderedPageBreak/>
        <w:t xml:space="preserve">For the reasons </w:t>
      </w:r>
      <w:r w:rsidR="00741A92">
        <w:rPr>
          <w:rFonts w:ascii="Times New Roman" w:hAnsi="Times New Roman" w:cs="Times New Roman"/>
          <w:color w:val="000000"/>
        </w:rPr>
        <w:t>discussed below, Respondent’s Preliminary Objections will be granted in part, and denied in part.</w:t>
      </w:r>
    </w:p>
    <w:p w14:paraId="1E13290F" w14:textId="77777777" w:rsidR="009C2C82" w:rsidRPr="009C2C82" w:rsidRDefault="009C2C82" w:rsidP="009C2C82">
      <w:pPr>
        <w:pStyle w:val="ParaTab1"/>
        <w:spacing w:line="360" w:lineRule="auto"/>
        <w:rPr>
          <w:rFonts w:ascii="Times New Roman" w:hAnsi="Times New Roman" w:cs="Times New Roman"/>
        </w:rPr>
      </w:pPr>
    </w:p>
    <w:p w14:paraId="69451EC3" w14:textId="431F2541" w:rsidR="007A3AA8" w:rsidRPr="007A3AA8" w:rsidRDefault="007A3AA8" w:rsidP="007A3AA8">
      <w:pPr>
        <w:tabs>
          <w:tab w:val="left" w:pos="3240"/>
        </w:tabs>
        <w:spacing w:after="0" w:line="360" w:lineRule="auto"/>
        <w:jc w:val="center"/>
        <w:rPr>
          <w:rFonts w:ascii="Times New Roman" w:hAnsi="Times New Roman" w:cs="Times New Roman"/>
          <w:spacing w:val="-3"/>
          <w:sz w:val="24"/>
          <w:szCs w:val="24"/>
          <w:u w:val="single"/>
        </w:rPr>
      </w:pPr>
      <w:r w:rsidRPr="007A3AA8">
        <w:rPr>
          <w:rFonts w:ascii="Times New Roman" w:hAnsi="Times New Roman" w:cs="Times New Roman"/>
          <w:spacing w:val="-3"/>
          <w:sz w:val="24"/>
          <w:szCs w:val="24"/>
          <w:u w:val="single"/>
        </w:rPr>
        <w:t>DISCUSSION</w:t>
      </w:r>
    </w:p>
    <w:p w14:paraId="1D08B2B5" w14:textId="77777777" w:rsidR="008E58B6" w:rsidRDefault="008E58B6" w:rsidP="00FE480B">
      <w:pPr>
        <w:tabs>
          <w:tab w:val="left" w:pos="3240"/>
        </w:tabs>
        <w:spacing w:after="0" w:line="360" w:lineRule="auto"/>
        <w:rPr>
          <w:rFonts w:ascii="Times New Roman" w:hAnsi="Times New Roman" w:cs="Times New Roman"/>
          <w:bCs/>
          <w:spacing w:val="-3"/>
          <w:sz w:val="24"/>
          <w:szCs w:val="24"/>
        </w:rPr>
      </w:pPr>
    </w:p>
    <w:p w14:paraId="06A8E98F" w14:textId="74C2E7D6" w:rsidR="008E58B6" w:rsidRPr="007E3FD5" w:rsidRDefault="008E58B6" w:rsidP="008E58B6">
      <w:pPr>
        <w:tabs>
          <w:tab w:val="left" w:pos="3240"/>
        </w:tabs>
        <w:spacing w:after="0" w:line="360" w:lineRule="auto"/>
        <w:ind w:firstLine="1440"/>
        <w:rPr>
          <w:rFonts w:ascii="Times New Roman" w:hAnsi="Times New Roman" w:cs="Times New Roman"/>
          <w:sz w:val="24"/>
          <w:szCs w:val="24"/>
        </w:rPr>
      </w:pPr>
      <w:r w:rsidRPr="007E3FD5">
        <w:rPr>
          <w:rFonts w:ascii="Times New Roman" w:hAnsi="Times New Roman" w:cs="Times New Roman"/>
          <w:sz w:val="24"/>
          <w:szCs w:val="24"/>
        </w:rPr>
        <w:t>The Commission’s Rule of Practice and Procedure</w:t>
      </w:r>
      <w:r w:rsidR="00CA7D13">
        <w:rPr>
          <w:rFonts w:ascii="Times New Roman" w:hAnsi="Times New Roman" w:cs="Times New Roman"/>
          <w:sz w:val="24"/>
          <w:szCs w:val="24"/>
        </w:rPr>
        <w:t xml:space="preserve"> </w:t>
      </w:r>
      <w:r w:rsidRPr="007E3FD5">
        <w:rPr>
          <w:rFonts w:ascii="Times New Roman" w:hAnsi="Times New Roman" w:cs="Times New Roman"/>
          <w:sz w:val="24"/>
          <w:szCs w:val="24"/>
        </w:rPr>
        <w:t xml:space="preserve">permits parties to file preliminary objections.  The grounds for preliminary objections </w:t>
      </w:r>
      <w:r w:rsidR="00457A4F">
        <w:rPr>
          <w:rFonts w:ascii="Times New Roman" w:hAnsi="Times New Roman" w:cs="Times New Roman"/>
          <w:sz w:val="24"/>
          <w:szCs w:val="24"/>
        </w:rPr>
        <w:t>are</w:t>
      </w:r>
      <w:r w:rsidRPr="007E3FD5">
        <w:rPr>
          <w:rFonts w:ascii="Times New Roman" w:hAnsi="Times New Roman" w:cs="Times New Roman"/>
          <w:sz w:val="24"/>
          <w:szCs w:val="24"/>
        </w:rPr>
        <w:t xml:space="preserve"> set forth as follows:</w:t>
      </w:r>
    </w:p>
    <w:p w14:paraId="1914C35B" w14:textId="77777777" w:rsidR="008E58B6" w:rsidRPr="007E3FD5" w:rsidRDefault="008E58B6" w:rsidP="008E58B6">
      <w:pPr>
        <w:tabs>
          <w:tab w:val="left" w:pos="3240"/>
        </w:tabs>
        <w:spacing w:after="0" w:line="360" w:lineRule="auto"/>
        <w:ind w:firstLine="1440"/>
        <w:rPr>
          <w:rFonts w:ascii="Times New Roman" w:hAnsi="Times New Roman" w:cs="Times New Roman"/>
          <w:sz w:val="24"/>
          <w:szCs w:val="24"/>
        </w:rPr>
      </w:pPr>
    </w:p>
    <w:p w14:paraId="4C973A92" w14:textId="77777777" w:rsidR="008E58B6" w:rsidRPr="007E3FD5" w:rsidRDefault="008E58B6" w:rsidP="008E58B6">
      <w:pPr>
        <w:numPr>
          <w:ilvl w:val="0"/>
          <w:numId w:val="11"/>
        </w:numPr>
        <w:tabs>
          <w:tab w:val="left" w:pos="2160"/>
        </w:tabs>
        <w:autoSpaceDE w:val="0"/>
        <w:autoSpaceDN w:val="0"/>
        <w:adjustRightInd w:val="0"/>
        <w:spacing w:after="0" w:line="240" w:lineRule="auto"/>
        <w:ind w:left="1440" w:right="1440" w:firstLine="0"/>
        <w:rPr>
          <w:rFonts w:ascii="Times New Roman" w:hAnsi="Times New Roman" w:cs="Times New Roman"/>
          <w:sz w:val="24"/>
          <w:szCs w:val="24"/>
        </w:rPr>
      </w:pPr>
      <w:r w:rsidRPr="007E3FD5">
        <w:rPr>
          <w:rFonts w:ascii="Times New Roman" w:hAnsi="Times New Roman" w:cs="Times New Roman"/>
          <w:sz w:val="24"/>
          <w:szCs w:val="24"/>
        </w:rPr>
        <w:t>Lack of Commission jurisdiction or improper service of the pleading initiating the proceeding.</w:t>
      </w:r>
    </w:p>
    <w:p w14:paraId="60AEDBF0" w14:textId="77777777" w:rsidR="008E58B6" w:rsidRPr="007E3FD5" w:rsidRDefault="008E58B6" w:rsidP="008E58B6">
      <w:pPr>
        <w:tabs>
          <w:tab w:val="left" w:pos="3240"/>
        </w:tabs>
        <w:adjustRightInd w:val="0"/>
        <w:spacing w:after="0" w:line="240" w:lineRule="auto"/>
        <w:ind w:left="1440" w:right="1440"/>
        <w:rPr>
          <w:rFonts w:ascii="Times New Roman" w:hAnsi="Times New Roman" w:cs="Times New Roman"/>
          <w:sz w:val="24"/>
          <w:szCs w:val="24"/>
        </w:rPr>
      </w:pPr>
    </w:p>
    <w:p w14:paraId="2F386B6B" w14:textId="77777777" w:rsidR="008E58B6" w:rsidRPr="007E3FD5" w:rsidRDefault="008E58B6" w:rsidP="008E58B6">
      <w:pPr>
        <w:numPr>
          <w:ilvl w:val="0"/>
          <w:numId w:val="11"/>
        </w:numPr>
        <w:tabs>
          <w:tab w:val="left" w:pos="2160"/>
        </w:tabs>
        <w:autoSpaceDE w:val="0"/>
        <w:autoSpaceDN w:val="0"/>
        <w:adjustRightInd w:val="0"/>
        <w:spacing w:after="0" w:line="240" w:lineRule="auto"/>
        <w:ind w:left="1440" w:right="1440" w:firstLine="0"/>
        <w:rPr>
          <w:rFonts w:ascii="Times New Roman" w:hAnsi="Times New Roman" w:cs="Times New Roman"/>
          <w:sz w:val="24"/>
          <w:szCs w:val="24"/>
        </w:rPr>
      </w:pPr>
      <w:r w:rsidRPr="007E3FD5">
        <w:rPr>
          <w:rFonts w:ascii="Times New Roman" w:hAnsi="Times New Roman" w:cs="Times New Roman"/>
          <w:sz w:val="24"/>
          <w:szCs w:val="24"/>
        </w:rPr>
        <w:t>Failure of a pleading to conform to this chapter or the inclusion of scandalous or impertinent matter.</w:t>
      </w:r>
    </w:p>
    <w:p w14:paraId="227DAA8F" w14:textId="77777777" w:rsidR="008E58B6" w:rsidRPr="007E3FD5" w:rsidRDefault="008E58B6" w:rsidP="008E58B6">
      <w:pPr>
        <w:tabs>
          <w:tab w:val="left" w:pos="3240"/>
        </w:tabs>
        <w:spacing w:after="0" w:line="240" w:lineRule="auto"/>
        <w:ind w:left="1440" w:right="1440"/>
        <w:rPr>
          <w:rFonts w:ascii="Times New Roman" w:hAnsi="Times New Roman" w:cs="Times New Roman"/>
          <w:sz w:val="24"/>
          <w:szCs w:val="24"/>
        </w:rPr>
      </w:pPr>
    </w:p>
    <w:p w14:paraId="4A04FCC0" w14:textId="77777777" w:rsidR="008E58B6" w:rsidRPr="007E3FD5" w:rsidRDefault="008E58B6" w:rsidP="008E58B6">
      <w:pPr>
        <w:numPr>
          <w:ilvl w:val="0"/>
          <w:numId w:val="11"/>
        </w:numPr>
        <w:tabs>
          <w:tab w:val="clear" w:pos="2160"/>
        </w:tabs>
        <w:autoSpaceDE w:val="0"/>
        <w:autoSpaceDN w:val="0"/>
        <w:adjustRightInd w:val="0"/>
        <w:spacing w:after="0" w:line="240" w:lineRule="auto"/>
        <w:ind w:left="1440" w:right="1440" w:firstLine="0"/>
        <w:rPr>
          <w:rFonts w:ascii="Times New Roman" w:hAnsi="Times New Roman" w:cs="Times New Roman"/>
          <w:sz w:val="24"/>
          <w:szCs w:val="24"/>
        </w:rPr>
      </w:pPr>
      <w:r w:rsidRPr="007E3FD5">
        <w:rPr>
          <w:rFonts w:ascii="Times New Roman" w:hAnsi="Times New Roman" w:cs="Times New Roman"/>
          <w:sz w:val="24"/>
          <w:szCs w:val="24"/>
        </w:rPr>
        <w:t>Insufficient specificity of a pleading.</w:t>
      </w:r>
    </w:p>
    <w:p w14:paraId="3C61328F" w14:textId="77777777" w:rsidR="008E58B6" w:rsidRPr="007E3FD5" w:rsidRDefault="008E58B6" w:rsidP="008E58B6">
      <w:pPr>
        <w:tabs>
          <w:tab w:val="left" w:pos="3240"/>
        </w:tabs>
        <w:adjustRightInd w:val="0"/>
        <w:spacing w:after="0" w:line="240" w:lineRule="auto"/>
        <w:ind w:left="1440" w:right="1440"/>
        <w:rPr>
          <w:rFonts w:ascii="Times New Roman" w:hAnsi="Times New Roman" w:cs="Times New Roman"/>
          <w:sz w:val="24"/>
          <w:szCs w:val="24"/>
        </w:rPr>
      </w:pPr>
    </w:p>
    <w:p w14:paraId="77DD657F" w14:textId="77777777" w:rsidR="008E58B6" w:rsidRPr="007E3FD5" w:rsidRDefault="008E58B6" w:rsidP="008E58B6">
      <w:pPr>
        <w:numPr>
          <w:ilvl w:val="0"/>
          <w:numId w:val="11"/>
        </w:numPr>
        <w:tabs>
          <w:tab w:val="left" w:pos="3240"/>
        </w:tabs>
        <w:autoSpaceDE w:val="0"/>
        <w:autoSpaceDN w:val="0"/>
        <w:adjustRightInd w:val="0"/>
        <w:spacing w:after="0" w:line="240" w:lineRule="auto"/>
        <w:ind w:left="1440" w:right="1440" w:firstLine="0"/>
        <w:rPr>
          <w:rFonts w:ascii="Times New Roman" w:hAnsi="Times New Roman" w:cs="Times New Roman"/>
          <w:sz w:val="24"/>
          <w:szCs w:val="24"/>
        </w:rPr>
      </w:pPr>
      <w:r w:rsidRPr="007E3FD5">
        <w:rPr>
          <w:rFonts w:ascii="Times New Roman" w:hAnsi="Times New Roman" w:cs="Times New Roman"/>
          <w:sz w:val="24"/>
          <w:szCs w:val="24"/>
        </w:rPr>
        <w:t>Legal insufficiency of a pleading.</w:t>
      </w:r>
    </w:p>
    <w:p w14:paraId="038BB945" w14:textId="77777777" w:rsidR="008E58B6" w:rsidRPr="007E3FD5" w:rsidRDefault="008E58B6" w:rsidP="008E58B6">
      <w:pPr>
        <w:tabs>
          <w:tab w:val="left" w:pos="3240"/>
        </w:tabs>
        <w:spacing w:after="0" w:line="240" w:lineRule="auto"/>
        <w:ind w:left="1440" w:right="1440"/>
        <w:rPr>
          <w:rFonts w:ascii="Times New Roman" w:hAnsi="Times New Roman" w:cs="Times New Roman"/>
          <w:sz w:val="24"/>
          <w:szCs w:val="24"/>
        </w:rPr>
      </w:pPr>
    </w:p>
    <w:p w14:paraId="224F308F" w14:textId="77777777" w:rsidR="008E58B6" w:rsidRPr="007E3FD5" w:rsidRDefault="008E58B6" w:rsidP="008E58B6">
      <w:pPr>
        <w:numPr>
          <w:ilvl w:val="0"/>
          <w:numId w:val="11"/>
        </w:numPr>
        <w:tabs>
          <w:tab w:val="left" w:pos="2160"/>
        </w:tabs>
        <w:autoSpaceDE w:val="0"/>
        <w:autoSpaceDN w:val="0"/>
        <w:adjustRightInd w:val="0"/>
        <w:spacing w:after="0" w:line="240" w:lineRule="auto"/>
        <w:ind w:left="1440" w:right="1440" w:firstLine="0"/>
        <w:rPr>
          <w:rFonts w:ascii="Times New Roman" w:hAnsi="Times New Roman" w:cs="Times New Roman"/>
          <w:sz w:val="24"/>
          <w:szCs w:val="24"/>
        </w:rPr>
      </w:pPr>
      <w:r w:rsidRPr="007E3FD5">
        <w:rPr>
          <w:rFonts w:ascii="Times New Roman" w:hAnsi="Times New Roman" w:cs="Times New Roman"/>
          <w:sz w:val="24"/>
          <w:szCs w:val="24"/>
        </w:rPr>
        <w:t>Lack of capacity to sue, nonjoinder of a necessary party or misjoinder of a cause of action.</w:t>
      </w:r>
    </w:p>
    <w:p w14:paraId="5306A308" w14:textId="77777777" w:rsidR="008E58B6" w:rsidRPr="007E3FD5" w:rsidRDefault="008E58B6" w:rsidP="008E58B6">
      <w:pPr>
        <w:tabs>
          <w:tab w:val="left" w:pos="3240"/>
        </w:tabs>
        <w:spacing w:after="0" w:line="240" w:lineRule="auto"/>
        <w:ind w:left="1440" w:right="1440"/>
        <w:rPr>
          <w:rFonts w:ascii="Times New Roman" w:hAnsi="Times New Roman" w:cs="Times New Roman"/>
          <w:sz w:val="24"/>
          <w:szCs w:val="24"/>
        </w:rPr>
      </w:pPr>
    </w:p>
    <w:p w14:paraId="40A955E1" w14:textId="77777777" w:rsidR="008E58B6" w:rsidRPr="007E3FD5" w:rsidRDefault="008E58B6" w:rsidP="008E58B6">
      <w:pPr>
        <w:numPr>
          <w:ilvl w:val="0"/>
          <w:numId w:val="11"/>
        </w:numPr>
        <w:tabs>
          <w:tab w:val="left" w:pos="2160"/>
        </w:tabs>
        <w:autoSpaceDE w:val="0"/>
        <w:autoSpaceDN w:val="0"/>
        <w:adjustRightInd w:val="0"/>
        <w:spacing w:after="0" w:line="240" w:lineRule="auto"/>
        <w:ind w:left="1440" w:right="1440" w:firstLine="0"/>
        <w:rPr>
          <w:rFonts w:ascii="Times New Roman" w:hAnsi="Times New Roman" w:cs="Times New Roman"/>
          <w:sz w:val="24"/>
          <w:szCs w:val="24"/>
        </w:rPr>
      </w:pPr>
      <w:r w:rsidRPr="007E3FD5">
        <w:rPr>
          <w:rFonts w:ascii="Times New Roman" w:hAnsi="Times New Roman" w:cs="Times New Roman"/>
          <w:sz w:val="24"/>
          <w:szCs w:val="24"/>
        </w:rPr>
        <w:t>Pendency of a prior proceeding or agreement for alternative dispute resolution.</w:t>
      </w:r>
    </w:p>
    <w:p w14:paraId="3B5068C3" w14:textId="77777777" w:rsidR="008E58B6" w:rsidRPr="007E3FD5" w:rsidRDefault="008E58B6" w:rsidP="008E58B6">
      <w:pPr>
        <w:tabs>
          <w:tab w:val="left" w:pos="3240"/>
        </w:tabs>
        <w:adjustRightInd w:val="0"/>
        <w:spacing w:after="0" w:line="240" w:lineRule="auto"/>
        <w:ind w:right="1440"/>
        <w:rPr>
          <w:rFonts w:ascii="Times New Roman" w:hAnsi="Times New Roman" w:cs="Times New Roman"/>
          <w:sz w:val="24"/>
          <w:szCs w:val="24"/>
        </w:rPr>
      </w:pPr>
    </w:p>
    <w:p w14:paraId="16CFDA62" w14:textId="77777777" w:rsidR="008E58B6" w:rsidRPr="007E3FD5" w:rsidRDefault="008E58B6" w:rsidP="008E58B6">
      <w:pPr>
        <w:tabs>
          <w:tab w:val="left" w:pos="2160"/>
        </w:tabs>
        <w:adjustRightInd w:val="0"/>
        <w:spacing w:after="0" w:line="240" w:lineRule="auto"/>
        <w:ind w:left="1440" w:right="1440"/>
        <w:rPr>
          <w:rFonts w:ascii="Times New Roman" w:hAnsi="Times New Roman" w:cs="Times New Roman"/>
          <w:sz w:val="24"/>
          <w:szCs w:val="24"/>
        </w:rPr>
      </w:pPr>
      <w:r w:rsidRPr="007E3FD5">
        <w:rPr>
          <w:rFonts w:ascii="Times New Roman" w:hAnsi="Times New Roman" w:cs="Times New Roman"/>
          <w:sz w:val="24"/>
          <w:szCs w:val="24"/>
        </w:rPr>
        <w:t>(7)</w:t>
      </w:r>
      <w:r w:rsidRPr="007E3FD5">
        <w:rPr>
          <w:rFonts w:ascii="Times New Roman" w:hAnsi="Times New Roman" w:cs="Times New Roman"/>
          <w:sz w:val="24"/>
          <w:szCs w:val="24"/>
        </w:rPr>
        <w:tab/>
        <w:t>Standing of a party to participate in the proceeding.</w:t>
      </w:r>
    </w:p>
    <w:p w14:paraId="3EF99767" w14:textId="77777777" w:rsidR="008E58B6" w:rsidRDefault="008E58B6" w:rsidP="00CA7D13">
      <w:pPr>
        <w:tabs>
          <w:tab w:val="left" w:pos="3240"/>
        </w:tabs>
        <w:spacing w:after="0" w:line="360" w:lineRule="auto"/>
        <w:rPr>
          <w:rFonts w:ascii="Times New Roman" w:hAnsi="Times New Roman" w:cs="Times New Roman"/>
          <w:sz w:val="24"/>
          <w:szCs w:val="24"/>
        </w:rPr>
      </w:pPr>
    </w:p>
    <w:p w14:paraId="15DB7F4C" w14:textId="7E17A6DE" w:rsidR="00CA7D13" w:rsidRDefault="00CA7D13" w:rsidP="00CA7D13">
      <w:pPr>
        <w:tabs>
          <w:tab w:val="left" w:pos="3240"/>
        </w:tabs>
        <w:spacing w:after="0" w:line="360" w:lineRule="auto"/>
        <w:rPr>
          <w:rFonts w:ascii="Times New Roman" w:hAnsi="Times New Roman" w:cs="Times New Roman"/>
          <w:sz w:val="24"/>
          <w:szCs w:val="24"/>
        </w:rPr>
      </w:pPr>
      <w:r w:rsidRPr="007E3FD5">
        <w:rPr>
          <w:rFonts w:ascii="Times New Roman" w:hAnsi="Times New Roman" w:cs="Times New Roman"/>
          <w:sz w:val="24"/>
          <w:szCs w:val="24"/>
        </w:rPr>
        <w:t>52 Pa.</w:t>
      </w:r>
      <w:r>
        <w:rPr>
          <w:rFonts w:ascii="Times New Roman" w:hAnsi="Times New Roman" w:cs="Times New Roman"/>
          <w:sz w:val="24"/>
          <w:szCs w:val="24"/>
        </w:rPr>
        <w:t xml:space="preserve"> </w:t>
      </w:r>
      <w:r w:rsidRPr="007E3FD5">
        <w:rPr>
          <w:rFonts w:ascii="Times New Roman" w:hAnsi="Times New Roman" w:cs="Times New Roman"/>
          <w:sz w:val="24"/>
          <w:szCs w:val="24"/>
        </w:rPr>
        <w:t>Code §</w:t>
      </w:r>
      <w:r>
        <w:rPr>
          <w:rFonts w:ascii="Times New Roman" w:hAnsi="Times New Roman" w:cs="Times New Roman"/>
          <w:sz w:val="24"/>
          <w:szCs w:val="24"/>
        </w:rPr>
        <w:t xml:space="preserve"> </w:t>
      </w:r>
      <w:r w:rsidRPr="007E3FD5">
        <w:rPr>
          <w:rFonts w:ascii="Times New Roman" w:hAnsi="Times New Roman" w:cs="Times New Roman"/>
          <w:sz w:val="24"/>
          <w:szCs w:val="24"/>
        </w:rPr>
        <w:t>5.101(a)</w:t>
      </w:r>
      <w:r>
        <w:rPr>
          <w:rFonts w:ascii="Times New Roman" w:hAnsi="Times New Roman" w:cs="Times New Roman"/>
          <w:sz w:val="24"/>
          <w:szCs w:val="24"/>
        </w:rPr>
        <w:t>.</w:t>
      </w:r>
    </w:p>
    <w:p w14:paraId="2761DBE5" w14:textId="77777777" w:rsidR="00CA7D13" w:rsidRPr="007E3FD5" w:rsidRDefault="00CA7D13" w:rsidP="00CA7D13">
      <w:pPr>
        <w:tabs>
          <w:tab w:val="left" w:pos="3240"/>
        </w:tabs>
        <w:spacing w:after="0" w:line="360" w:lineRule="auto"/>
        <w:rPr>
          <w:rFonts w:ascii="Times New Roman" w:hAnsi="Times New Roman" w:cs="Times New Roman"/>
          <w:sz w:val="24"/>
          <w:szCs w:val="24"/>
        </w:rPr>
      </w:pPr>
    </w:p>
    <w:p w14:paraId="4F0CE117" w14:textId="49852CDB" w:rsidR="00B453C5" w:rsidRPr="0013018C" w:rsidRDefault="00410516" w:rsidP="0054308A">
      <w:pPr>
        <w:tabs>
          <w:tab w:val="left" w:pos="3240"/>
        </w:tabs>
        <w:spacing w:after="0" w:line="360" w:lineRule="auto"/>
        <w:ind w:firstLine="1440"/>
        <w:rPr>
          <w:rFonts w:ascii="Times New Roman" w:hAnsi="Times New Roman" w:cs="Times New Roman"/>
          <w:bCs/>
          <w:color w:val="000000" w:themeColor="text1"/>
          <w:spacing w:val="-3"/>
          <w:sz w:val="24"/>
          <w:szCs w:val="24"/>
        </w:rPr>
      </w:pPr>
      <w:r w:rsidRPr="00410516">
        <w:rPr>
          <w:rFonts w:ascii="Times New Roman" w:hAnsi="Times New Roman" w:cs="Times New Roman"/>
          <w:color w:val="000000" w:themeColor="text1"/>
          <w:sz w:val="24"/>
          <w:szCs w:val="24"/>
          <w:shd w:val="clear" w:color="auto" w:fill="FFFFFF"/>
        </w:rPr>
        <w:t xml:space="preserve">The Commission preliminary objection practice is </w:t>
      </w:r>
      <w:proofErr w:type="gramStart"/>
      <w:r w:rsidRPr="00410516">
        <w:rPr>
          <w:rFonts w:ascii="Times New Roman" w:hAnsi="Times New Roman" w:cs="Times New Roman"/>
          <w:color w:val="000000" w:themeColor="text1"/>
          <w:sz w:val="24"/>
          <w:szCs w:val="24"/>
          <w:shd w:val="clear" w:color="auto" w:fill="FFFFFF"/>
        </w:rPr>
        <w:t>similar to</w:t>
      </w:r>
      <w:proofErr w:type="gramEnd"/>
      <w:r w:rsidRPr="00410516">
        <w:rPr>
          <w:rFonts w:ascii="Times New Roman" w:hAnsi="Times New Roman" w:cs="Times New Roman"/>
          <w:color w:val="000000" w:themeColor="text1"/>
          <w:sz w:val="24"/>
          <w:szCs w:val="24"/>
          <w:shd w:val="clear" w:color="auto" w:fill="FFFFFF"/>
        </w:rPr>
        <w:t xml:space="preserve"> Pennsylvania civil practice.  </w:t>
      </w:r>
      <w:r w:rsidRPr="00410516">
        <w:rPr>
          <w:rStyle w:val="Emphasis"/>
          <w:rFonts w:ascii="Times New Roman" w:hAnsi="Times New Roman" w:cs="Times New Roman"/>
          <w:i w:val="0"/>
          <w:iCs w:val="0"/>
          <w:color w:val="000000" w:themeColor="text1"/>
          <w:sz w:val="24"/>
          <w:szCs w:val="24"/>
          <w:u w:val="single"/>
          <w:bdr w:val="none" w:sz="0" w:space="0" w:color="auto" w:frame="1"/>
          <w:shd w:val="clear" w:color="auto" w:fill="FFFFFF"/>
        </w:rPr>
        <w:t>Equitable Small Transportation Interveners v. Equitable Gas Company</w:t>
      </w:r>
      <w:r w:rsidRPr="00410516">
        <w:rPr>
          <w:rStyle w:val="Emphasis"/>
          <w:rFonts w:ascii="Times New Roman" w:hAnsi="Times New Roman" w:cs="Times New Roman"/>
          <w:color w:val="000000" w:themeColor="text1"/>
          <w:sz w:val="24"/>
          <w:szCs w:val="24"/>
          <w:bdr w:val="none" w:sz="0" w:space="0" w:color="auto" w:frame="1"/>
          <w:shd w:val="clear" w:color="auto" w:fill="FFFFFF"/>
        </w:rPr>
        <w:t>,</w:t>
      </w:r>
      <w:r w:rsidRPr="00410516">
        <w:rPr>
          <w:rFonts w:ascii="Times New Roman" w:hAnsi="Times New Roman" w:cs="Times New Roman"/>
          <w:color w:val="000000" w:themeColor="text1"/>
          <w:sz w:val="24"/>
          <w:szCs w:val="24"/>
          <w:shd w:val="clear" w:color="auto" w:fill="FFFFFF"/>
        </w:rPr>
        <w:t> 1994 Pa. PUC LEXIS 69, Docket No. C-000935435 (July 18, 1994).  When considering the preliminary objection, the Commission must determine “whether the law says with certainty, based on well-pleaded factual averments . . . that no recovery or relief is possible.</w:t>
      </w:r>
      <w:r>
        <w:rPr>
          <w:rFonts w:ascii="Times New Roman" w:hAnsi="Times New Roman" w:cs="Times New Roman"/>
          <w:color w:val="000000" w:themeColor="text1"/>
          <w:sz w:val="24"/>
          <w:szCs w:val="24"/>
          <w:shd w:val="clear" w:color="auto" w:fill="FFFFFF"/>
        </w:rPr>
        <w:t xml:space="preserve">  </w:t>
      </w:r>
      <w:r w:rsidRPr="00684019">
        <w:rPr>
          <w:rStyle w:val="Emphasis"/>
          <w:rFonts w:ascii="Times New Roman" w:hAnsi="Times New Roman" w:cs="Times New Roman"/>
          <w:i w:val="0"/>
          <w:iCs w:val="0"/>
          <w:color w:val="000000" w:themeColor="text1"/>
          <w:sz w:val="24"/>
          <w:szCs w:val="24"/>
          <w:u w:val="single"/>
          <w:bdr w:val="none" w:sz="0" w:space="0" w:color="auto" w:frame="1"/>
          <w:shd w:val="clear" w:color="auto" w:fill="FFFFFF"/>
        </w:rPr>
        <w:t>P.J.S. v. Pa. State Ethics Commission</w:t>
      </w:r>
      <w:r w:rsidRPr="00410516">
        <w:rPr>
          <w:rStyle w:val="Emphasis"/>
          <w:rFonts w:ascii="Times New Roman" w:hAnsi="Times New Roman" w:cs="Times New Roman"/>
          <w:color w:val="000000" w:themeColor="text1"/>
          <w:sz w:val="24"/>
          <w:szCs w:val="24"/>
          <w:bdr w:val="none" w:sz="0" w:space="0" w:color="auto" w:frame="1"/>
          <w:shd w:val="clear" w:color="auto" w:fill="FFFFFF"/>
        </w:rPr>
        <w:t>,</w:t>
      </w:r>
      <w:r w:rsidRPr="00410516">
        <w:rPr>
          <w:rFonts w:ascii="Times New Roman" w:hAnsi="Times New Roman" w:cs="Times New Roman"/>
          <w:color w:val="000000" w:themeColor="text1"/>
          <w:sz w:val="24"/>
          <w:szCs w:val="24"/>
          <w:bdr w:val="none" w:sz="0" w:space="0" w:color="auto" w:frame="1"/>
          <w:shd w:val="clear" w:color="auto" w:fill="FFFFFF"/>
        </w:rPr>
        <w:t> 669 A.2d 1105 (</w:t>
      </w:r>
      <w:proofErr w:type="gramStart"/>
      <w:r w:rsidRPr="00410516">
        <w:rPr>
          <w:rFonts w:ascii="Times New Roman" w:hAnsi="Times New Roman" w:cs="Times New Roman"/>
          <w:color w:val="000000" w:themeColor="text1"/>
          <w:sz w:val="24"/>
          <w:szCs w:val="24"/>
          <w:bdr w:val="none" w:sz="0" w:space="0" w:color="auto" w:frame="1"/>
          <w:shd w:val="clear" w:color="auto" w:fill="FFFFFF"/>
        </w:rPr>
        <w:t>Pa.Cmwlth</w:t>
      </w:r>
      <w:proofErr w:type="gramEnd"/>
      <w:r w:rsidRPr="00410516">
        <w:rPr>
          <w:rFonts w:ascii="Times New Roman" w:hAnsi="Times New Roman" w:cs="Times New Roman"/>
          <w:color w:val="000000" w:themeColor="text1"/>
          <w:sz w:val="24"/>
          <w:szCs w:val="24"/>
          <w:bdr w:val="none" w:sz="0" w:space="0" w:color="auto" w:frame="1"/>
          <w:shd w:val="clear" w:color="auto" w:fill="FFFFFF"/>
        </w:rPr>
        <w:t>. 1996)</w:t>
      </w:r>
      <w:r w:rsidRPr="00410516">
        <w:rPr>
          <w:rFonts w:ascii="Times New Roman" w:hAnsi="Times New Roman" w:cs="Times New Roman"/>
          <w:color w:val="000000" w:themeColor="text1"/>
          <w:sz w:val="24"/>
          <w:szCs w:val="24"/>
          <w:shd w:val="clear" w:color="auto" w:fill="FFFFFF"/>
        </w:rPr>
        <w:t>.</w:t>
      </w:r>
      <w:r w:rsidR="00684019">
        <w:rPr>
          <w:rFonts w:ascii="Times New Roman" w:hAnsi="Times New Roman" w:cs="Times New Roman"/>
          <w:color w:val="000000" w:themeColor="text1"/>
          <w:sz w:val="24"/>
          <w:szCs w:val="24"/>
          <w:shd w:val="clear" w:color="auto" w:fill="FFFFFF"/>
        </w:rPr>
        <w:t xml:space="preserve">  </w:t>
      </w:r>
      <w:r w:rsidRPr="00410516">
        <w:rPr>
          <w:rFonts w:ascii="Times New Roman" w:hAnsi="Times New Roman" w:cs="Times New Roman"/>
          <w:color w:val="000000" w:themeColor="text1"/>
          <w:sz w:val="24"/>
          <w:szCs w:val="24"/>
          <w:shd w:val="clear" w:color="auto" w:fill="FFFFFF"/>
        </w:rPr>
        <w:t>Any doubt must be resolved in favor of the non-moving party by refusing to sustain the preliminary objections. </w:t>
      </w:r>
      <w:r w:rsidR="00684019">
        <w:rPr>
          <w:rFonts w:ascii="Times New Roman" w:hAnsi="Times New Roman" w:cs="Times New Roman"/>
          <w:color w:val="000000" w:themeColor="text1"/>
          <w:sz w:val="24"/>
          <w:szCs w:val="24"/>
          <w:shd w:val="clear" w:color="auto" w:fill="FFFFFF"/>
        </w:rPr>
        <w:t xml:space="preserve"> </w:t>
      </w:r>
      <w:r w:rsidRPr="00684019">
        <w:rPr>
          <w:rStyle w:val="Emphasis"/>
          <w:rFonts w:ascii="Times New Roman" w:hAnsi="Times New Roman" w:cs="Times New Roman"/>
          <w:i w:val="0"/>
          <w:iCs w:val="0"/>
          <w:color w:val="000000" w:themeColor="text1"/>
          <w:sz w:val="24"/>
          <w:szCs w:val="24"/>
          <w:u w:val="single"/>
          <w:bdr w:val="none" w:sz="0" w:space="0" w:color="auto" w:frame="1"/>
          <w:shd w:val="clear" w:color="auto" w:fill="FFFFFF"/>
        </w:rPr>
        <w:t>Boyd v. Ward</w:t>
      </w:r>
      <w:r w:rsidRPr="00410516">
        <w:rPr>
          <w:rStyle w:val="Emphasis"/>
          <w:rFonts w:ascii="Times New Roman" w:hAnsi="Times New Roman" w:cs="Times New Roman"/>
          <w:color w:val="000000" w:themeColor="text1"/>
          <w:sz w:val="24"/>
          <w:szCs w:val="24"/>
          <w:bdr w:val="none" w:sz="0" w:space="0" w:color="auto" w:frame="1"/>
          <w:shd w:val="clear" w:color="auto" w:fill="FFFFFF"/>
        </w:rPr>
        <w:t>,</w:t>
      </w:r>
      <w:r w:rsidRPr="00684019">
        <w:rPr>
          <w:rFonts w:ascii="Times New Roman" w:hAnsi="Times New Roman" w:cs="Times New Roman"/>
          <w:color w:val="000000" w:themeColor="text1"/>
          <w:sz w:val="24"/>
          <w:szCs w:val="24"/>
          <w:bdr w:val="none" w:sz="0" w:space="0" w:color="auto" w:frame="1"/>
          <w:shd w:val="clear" w:color="auto" w:fill="FFFFFF"/>
        </w:rPr>
        <w:t> 802 A.2d 705 (</w:t>
      </w:r>
      <w:proofErr w:type="gramStart"/>
      <w:r w:rsidRPr="00684019">
        <w:rPr>
          <w:rFonts w:ascii="Times New Roman" w:hAnsi="Times New Roman" w:cs="Times New Roman"/>
          <w:color w:val="000000" w:themeColor="text1"/>
          <w:sz w:val="24"/>
          <w:szCs w:val="24"/>
          <w:bdr w:val="none" w:sz="0" w:space="0" w:color="auto" w:frame="1"/>
          <w:shd w:val="clear" w:color="auto" w:fill="FFFFFF"/>
        </w:rPr>
        <w:t>Pa.Cmwlth</w:t>
      </w:r>
      <w:proofErr w:type="gramEnd"/>
      <w:r w:rsidRPr="00684019">
        <w:rPr>
          <w:rFonts w:ascii="Times New Roman" w:hAnsi="Times New Roman" w:cs="Times New Roman"/>
          <w:color w:val="000000" w:themeColor="text1"/>
          <w:sz w:val="24"/>
          <w:szCs w:val="24"/>
          <w:bdr w:val="none" w:sz="0" w:space="0" w:color="auto" w:frame="1"/>
          <w:shd w:val="clear" w:color="auto" w:fill="FFFFFF"/>
        </w:rPr>
        <w:t>. 2002)</w:t>
      </w:r>
      <w:r w:rsidRPr="00410516">
        <w:rPr>
          <w:rFonts w:ascii="Times New Roman" w:hAnsi="Times New Roman" w:cs="Times New Roman"/>
          <w:color w:val="000000" w:themeColor="text1"/>
          <w:sz w:val="24"/>
          <w:szCs w:val="24"/>
          <w:shd w:val="clear" w:color="auto" w:fill="FFFFFF"/>
        </w:rPr>
        <w:t>.”</w:t>
      </w:r>
      <w:r w:rsidR="0025705D">
        <w:rPr>
          <w:rFonts w:ascii="Times New Roman" w:hAnsi="Times New Roman" w:cs="Times New Roman"/>
          <w:color w:val="000000" w:themeColor="text1"/>
          <w:sz w:val="24"/>
          <w:szCs w:val="24"/>
          <w:shd w:val="clear" w:color="auto" w:fill="FFFFFF"/>
        </w:rPr>
        <w:t xml:space="preserve">  </w:t>
      </w:r>
      <w:r w:rsidRPr="0025705D">
        <w:rPr>
          <w:rStyle w:val="Emphasis"/>
          <w:rFonts w:ascii="Times New Roman" w:hAnsi="Times New Roman" w:cs="Times New Roman"/>
          <w:i w:val="0"/>
          <w:iCs w:val="0"/>
          <w:color w:val="000000" w:themeColor="text1"/>
          <w:sz w:val="24"/>
          <w:szCs w:val="24"/>
          <w:u w:val="single"/>
          <w:bdr w:val="none" w:sz="0" w:space="0" w:color="auto" w:frame="1"/>
          <w:shd w:val="clear" w:color="auto" w:fill="FFFFFF"/>
        </w:rPr>
        <w:t>Dept. of Auditor General, et al. v. State Employees' Retirement System, et al.</w:t>
      </w:r>
      <w:r w:rsidRPr="00410516">
        <w:rPr>
          <w:rStyle w:val="Emphasis"/>
          <w:rFonts w:ascii="Times New Roman" w:hAnsi="Times New Roman" w:cs="Times New Roman"/>
          <w:color w:val="000000" w:themeColor="text1"/>
          <w:sz w:val="24"/>
          <w:szCs w:val="24"/>
          <w:bdr w:val="none" w:sz="0" w:space="0" w:color="auto" w:frame="1"/>
          <w:shd w:val="clear" w:color="auto" w:fill="FFFFFF"/>
        </w:rPr>
        <w:t>,</w:t>
      </w:r>
      <w:r w:rsidRPr="00410516">
        <w:rPr>
          <w:rFonts w:ascii="Times New Roman" w:hAnsi="Times New Roman" w:cs="Times New Roman"/>
          <w:color w:val="000000" w:themeColor="text1"/>
          <w:sz w:val="24"/>
          <w:szCs w:val="24"/>
          <w:bdr w:val="none" w:sz="0" w:space="0" w:color="auto" w:frame="1"/>
          <w:shd w:val="clear" w:color="auto" w:fill="FFFFFF"/>
        </w:rPr>
        <w:t> 836 A.2d 1053, 1064 (</w:t>
      </w:r>
      <w:proofErr w:type="gramStart"/>
      <w:r w:rsidRPr="00410516">
        <w:rPr>
          <w:rFonts w:ascii="Times New Roman" w:hAnsi="Times New Roman" w:cs="Times New Roman"/>
          <w:color w:val="000000" w:themeColor="text1"/>
          <w:sz w:val="24"/>
          <w:szCs w:val="24"/>
          <w:bdr w:val="none" w:sz="0" w:space="0" w:color="auto" w:frame="1"/>
          <w:shd w:val="clear" w:color="auto" w:fill="FFFFFF"/>
        </w:rPr>
        <w:t>Pa.Cmwlth</w:t>
      </w:r>
      <w:proofErr w:type="gramEnd"/>
      <w:r w:rsidRPr="00410516">
        <w:rPr>
          <w:rFonts w:ascii="Times New Roman" w:hAnsi="Times New Roman" w:cs="Times New Roman"/>
          <w:color w:val="000000" w:themeColor="text1"/>
          <w:sz w:val="24"/>
          <w:szCs w:val="24"/>
          <w:bdr w:val="none" w:sz="0" w:space="0" w:color="auto" w:frame="1"/>
          <w:shd w:val="clear" w:color="auto" w:fill="FFFFFF"/>
        </w:rPr>
        <w:t>. 2003)</w:t>
      </w:r>
      <w:r w:rsidRPr="00410516">
        <w:rPr>
          <w:rFonts w:ascii="Times New Roman" w:hAnsi="Times New Roman" w:cs="Times New Roman"/>
          <w:color w:val="000000" w:themeColor="text1"/>
          <w:sz w:val="24"/>
          <w:szCs w:val="24"/>
          <w:shd w:val="clear" w:color="auto" w:fill="FFFFFF"/>
        </w:rPr>
        <w:t>.</w:t>
      </w:r>
      <w:r w:rsidR="0025705D">
        <w:rPr>
          <w:rFonts w:ascii="Times New Roman" w:hAnsi="Times New Roman" w:cs="Times New Roman"/>
          <w:color w:val="000000" w:themeColor="text1"/>
          <w:sz w:val="24"/>
          <w:szCs w:val="24"/>
          <w:shd w:val="clear" w:color="auto" w:fill="FFFFFF"/>
        </w:rPr>
        <w:t xml:space="preserve">  </w:t>
      </w:r>
      <w:proofErr w:type="gramStart"/>
      <w:r w:rsidRPr="00410516">
        <w:rPr>
          <w:rFonts w:ascii="Times New Roman" w:hAnsi="Times New Roman" w:cs="Times New Roman"/>
          <w:color w:val="000000" w:themeColor="text1"/>
          <w:sz w:val="24"/>
          <w:szCs w:val="24"/>
          <w:shd w:val="clear" w:color="auto" w:fill="FFFFFF"/>
        </w:rPr>
        <w:t>All of</w:t>
      </w:r>
      <w:proofErr w:type="gramEnd"/>
      <w:r w:rsidRPr="00410516">
        <w:rPr>
          <w:rFonts w:ascii="Times New Roman" w:hAnsi="Times New Roman" w:cs="Times New Roman"/>
          <w:color w:val="000000" w:themeColor="text1"/>
          <w:sz w:val="24"/>
          <w:szCs w:val="24"/>
          <w:shd w:val="clear" w:color="auto" w:fill="FFFFFF"/>
        </w:rPr>
        <w:t xml:space="preserve"> the non-moving party's </w:t>
      </w:r>
      <w:r w:rsidRPr="0013018C">
        <w:rPr>
          <w:rFonts w:ascii="Times New Roman" w:hAnsi="Times New Roman" w:cs="Times New Roman"/>
          <w:color w:val="000000" w:themeColor="text1"/>
          <w:sz w:val="24"/>
          <w:szCs w:val="24"/>
          <w:shd w:val="clear" w:color="auto" w:fill="FFFFFF"/>
        </w:rPr>
        <w:t xml:space="preserve">averments in the complaint must be viewed as true for purposes of deciding the preliminary </w:t>
      </w:r>
      <w:r w:rsidRPr="0013018C">
        <w:rPr>
          <w:rFonts w:ascii="Times New Roman" w:hAnsi="Times New Roman" w:cs="Times New Roman"/>
          <w:color w:val="000000" w:themeColor="text1"/>
          <w:sz w:val="24"/>
          <w:szCs w:val="24"/>
          <w:shd w:val="clear" w:color="auto" w:fill="FFFFFF"/>
        </w:rPr>
        <w:lastRenderedPageBreak/>
        <w:t>objections, and only those facts specifically admitted may be considered against the non-moving party. </w:t>
      </w:r>
      <w:r w:rsidR="0025705D" w:rsidRPr="0013018C">
        <w:rPr>
          <w:rFonts w:ascii="Times New Roman" w:hAnsi="Times New Roman" w:cs="Times New Roman"/>
          <w:color w:val="000000" w:themeColor="text1"/>
          <w:sz w:val="24"/>
          <w:szCs w:val="24"/>
          <w:shd w:val="clear" w:color="auto" w:fill="FFFFFF"/>
        </w:rPr>
        <w:t xml:space="preserve"> </w:t>
      </w:r>
      <w:r w:rsidRPr="0013018C">
        <w:rPr>
          <w:rStyle w:val="Emphasis"/>
          <w:rFonts w:ascii="Times New Roman" w:hAnsi="Times New Roman" w:cs="Times New Roman"/>
          <w:i w:val="0"/>
          <w:iCs w:val="0"/>
          <w:color w:val="000000" w:themeColor="text1"/>
          <w:sz w:val="24"/>
          <w:szCs w:val="24"/>
          <w:u w:val="single"/>
          <w:bdr w:val="none" w:sz="0" w:space="0" w:color="auto" w:frame="1"/>
          <w:shd w:val="clear" w:color="auto" w:fill="FFFFFF"/>
        </w:rPr>
        <w:t>Ridge v. State Employees' Retirement Board</w:t>
      </w:r>
      <w:r w:rsidRPr="0013018C">
        <w:rPr>
          <w:rFonts w:ascii="Times New Roman" w:hAnsi="Times New Roman" w:cs="Times New Roman"/>
          <w:color w:val="000000" w:themeColor="text1"/>
          <w:sz w:val="24"/>
          <w:szCs w:val="24"/>
          <w:bdr w:val="none" w:sz="0" w:space="0" w:color="auto" w:frame="1"/>
          <w:shd w:val="clear" w:color="auto" w:fill="FFFFFF"/>
        </w:rPr>
        <w:t>, 690 A.2d 1312 (</w:t>
      </w:r>
      <w:proofErr w:type="gramStart"/>
      <w:r w:rsidRPr="0013018C">
        <w:rPr>
          <w:rFonts w:ascii="Times New Roman" w:hAnsi="Times New Roman" w:cs="Times New Roman"/>
          <w:color w:val="000000" w:themeColor="text1"/>
          <w:sz w:val="24"/>
          <w:szCs w:val="24"/>
          <w:bdr w:val="none" w:sz="0" w:space="0" w:color="auto" w:frame="1"/>
          <w:shd w:val="clear" w:color="auto" w:fill="FFFFFF"/>
        </w:rPr>
        <w:t>Pa.Cmwlth</w:t>
      </w:r>
      <w:proofErr w:type="gramEnd"/>
      <w:r w:rsidRPr="0013018C">
        <w:rPr>
          <w:rFonts w:ascii="Times New Roman" w:hAnsi="Times New Roman" w:cs="Times New Roman"/>
          <w:color w:val="000000" w:themeColor="text1"/>
          <w:sz w:val="24"/>
          <w:szCs w:val="24"/>
          <w:bdr w:val="none" w:sz="0" w:space="0" w:color="auto" w:frame="1"/>
          <w:shd w:val="clear" w:color="auto" w:fill="FFFFFF"/>
        </w:rPr>
        <w:t>. 1997)</w:t>
      </w:r>
      <w:r w:rsidRPr="0013018C">
        <w:rPr>
          <w:rFonts w:ascii="Times New Roman" w:hAnsi="Times New Roman" w:cs="Times New Roman"/>
          <w:color w:val="000000" w:themeColor="text1"/>
          <w:sz w:val="24"/>
          <w:szCs w:val="24"/>
          <w:shd w:val="clear" w:color="auto" w:fill="FFFFFF"/>
        </w:rPr>
        <w:t>.</w:t>
      </w:r>
    </w:p>
    <w:p w14:paraId="25F1C4A7" w14:textId="77777777" w:rsidR="0054308A" w:rsidRPr="0013018C" w:rsidRDefault="0054308A" w:rsidP="0054308A">
      <w:pPr>
        <w:shd w:val="clear" w:color="auto" w:fill="FFFFFF"/>
        <w:spacing w:after="0" w:line="360" w:lineRule="auto"/>
        <w:textAlignment w:val="baseline"/>
        <w:rPr>
          <w:rFonts w:ascii="Times New Roman" w:hAnsi="Times New Roman" w:cs="Times New Roman"/>
          <w:bCs/>
          <w:color w:val="000000" w:themeColor="text1"/>
          <w:spacing w:val="-3"/>
          <w:sz w:val="24"/>
          <w:szCs w:val="24"/>
        </w:rPr>
      </w:pPr>
    </w:p>
    <w:p w14:paraId="36089925" w14:textId="18D105B2" w:rsidR="00B71B6B" w:rsidRPr="0013018C" w:rsidRDefault="00B71B6B" w:rsidP="0013018C">
      <w:pPr>
        <w:shd w:val="clear" w:color="auto" w:fill="FFFFFF"/>
        <w:spacing w:after="0" w:line="360" w:lineRule="auto"/>
        <w:ind w:firstLine="1440"/>
        <w:textAlignment w:val="baseline"/>
        <w:rPr>
          <w:rFonts w:ascii="Times New Roman" w:hAnsi="Times New Roman" w:cs="Times New Roman"/>
          <w:sz w:val="24"/>
          <w:szCs w:val="24"/>
        </w:rPr>
      </w:pPr>
      <w:proofErr w:type="gramStart"/>
      <w:r w:rsidRPr="0013018C">
        <w:rPr>
          <w:rFonts w:ascii="Times New Roman" w:hAnsi="Times New Roman" w:cs="Times New Roman"/>
          <w:sz w:val="24"/>
          <w:szCs w:val="24"/>
        </w:rPr>
        <w:t>In order for</w:t>
      </w:r>
      <w:proofErr w:type="gramEnd"/>
      <w:r w:rsidRPr="0013018C">
        <w:rPr>
          <w:rFonts w:ascii="Times New Roman" w:hAnsi="Times New Roman" w:cs="Times New Roman"/>
          <w:sz w:val="24"/>
          <w:szCs w:val="24"/>
        </w:rPr>
        <w:t xml:space="preserve"> Complainant to prevail ultimately, there must be a statute, regulation or order which the Commission is authorized to enforce.  The Complaint must set forth anything done or omitted to be done by the Respondent in violation of any law which the Commission has jurisdiction to administer.  66 Pa.C.S. § 701; 52 Pa. Code § 5.21(a).  </w:t>
      </w:r>
    </w:p>
    <w:p w14:paraId="486F86C7" w14:textId="77777777" w:rsidR="00B71B6B" w:rsidRPr="0013018C" w:rsidRDefault="00B71B6B" w:rsidP="0054308A">
      <w:pPr>
        <w:shd w:val="clear" w:color="auto" w:fill="FFFFFF"/>
        <w:spacing w:after="0" w:line="360" w:lineRule="auto"/>
        <w:textAlignment w:val="baseline"/>
        <w:rPr>
          <w:rFonts w:ascii="Times New Roman" w:hAnsi="Times New Roman" w:cs="Times New Roman"/>
          <w:bCs/>
          <w:color w:val="000000" w:themeColor="text1"/>
          <w:spacing w:val="-3"/>
          <w:sz w:val="24"/>
          <w:szCs w:val="24"/>
        </w:rPr>
      </w:pPr>
    </w:p>
    <w:p w14:paraId="31979ACE" w14:textId="6A1ECAE2" w:rsidR="0018474A" w:rsidRPr="00F23E55" w:rsidRDefault="00D80143" w:rsidP="00F23E55">
      <w:pPr>
        <w:tabs>
          <w:tab w:val="left" w:pos="3240"/>
        </w:tabs>
        <w:spacing w:after="0" w:line="360" w:lineRule="auto"/>
        <w:ind w:firstLine="1440"/>
        <w:rPr>
          <w:rFonts w:ascii="Times New Roman" w:hAnsi="Times New Roman" w:cs="Times New Roman"/>
          <w:sz w:val="24"/>
          <w:szCs w:val="24"/>
        </w:rPr>
      </w:pPr>
      <w:r w:rsidRPr="0013018C">
        <w:rPr>
          <w:rFonts w:ascii="Times New Roman" w:hAnsi="Times New Roman" w:cs="Times New Roman"/>
          <w:sz w:val="24"/>
          <w:szCs w:val="24"/>
        </w:rPr>
        <w:t xml:space="preserve">The </w:t>
      </w:r>
      <w:r w:rsidR="00836302" w:rsidRPr="0013018C">
        <w:rPr>
          <w:rFonts w:ascii="Times New Roman" w:hAnsi="Times New Roman" w:cs="Times New Roman"/>
          <w:sz w:val="24"/>
          <w:szCs w:val="24"/>
        </w:rPr>
        <w:t xml:space="preserve">Preliminary Objections </w:t>
      </w:r>
      <w:r w:rsidRPr="0013018C">
        <w:rPr>
          <w:rFonts w:ascii="Times New Roman" w:hAnsi="Times New Roman" w:cs="Times New Roman"/>
          <w:sz w:val="24"/>
          <w:szCs w:val="24"/>
        </w:rPr>
        <w:t xml:space="preserve">seek dismissal of the </w:t>
      </w:r>
      <w:r w:rsidR="00836302">
        <w:rPr>
          <w:rFonts w:ascii="Times New Roman" w:hAnsi="Times New Roman" w:cs="Times New Roman"/>
          <w:sz w:val="24"/>
          <w:szCs w:val="24"/>
        </w:rPr>
        <w:t>C</w:t>
      </w:r>
      <w:r w:rsidRPr="0013018C">
        <w:rPr>
          <w:rFonts w:ascii="Times New Roman" w:hAnsi="Times New Roman" w:cs="Times New Roman"/>
          <w:sz w:val="24"/>
          <w:szCs w:val="24"/>
        </w:rPr>
        <w:t xml:space="preserve">omplaint on the basis that the Commission is unable to grant the relief sought by </w:t>
      </w:r>
      <w:r w:rsidR="008B232B">
        <w:rPr>
          <w:rFonts w:ascii="Times New Roman" w:hAnsi="Times New Roman" w:cs="Times New Roman"/>
          <w:sz w:val="24"/>
          <w:szCs w:val="24"/>
        </w:rPr>
        <w:t>Complainant</w:t>
      </w:r>
      <w:r w:rsidR="00F30F5A" w:rsidRPr="0013018C">
        <w:rPr>
          <w:rFonts w:ascii="Times New Roman" w:hAnsi="Times New Roman" w:cs="Times New Roman"/>
          <w:bCs/>
          <w:color w:val="000000" w:themeColor="text1"/>
          <w:spacing w:val="-3"/>
          <w:sz w:val="24"/>
          <w:szCs w:val="24"/>
        </w:rPr>
        <w:t>.</w:t>
      </w:r>
      <w:r w:rsidR="00836302">
        <w:rPr>
          <w:rFonts w:ascii="Times New Roman" w:hAnsi="Times New Roman" w:cs="Times New Roman"/>
          <w:bCs/>
          <w:color w:val="000000" w:themeColor="text1"/>
          <w:spacing w:val="-3"/>
          <w:sz w:val="24"/>
          <w:szCs w:val="24"/>
        </w:rPr>
        <w:t xml:space="preserve">  </w:t>
      </w:r>
      <w:r w:rsidR="0054308A" w:rsidRPr="0013018C">
        <w:rPr>
          <w:rFonts w:ascii="Times New Roman" w:hAnsi="Times New Roman" w:cs="Times New Roman"/>
          <w:bCs/>
          <w:color w:val="000000" w:themeColor="text1"/>
          <w:spacing w:val="-3"/>
          <w:sz w:val="24"/>
          <w:szCs w:val="24"/>
        </w:rPr>
        <w:t>Respondent</w:t>
      </w:r>
      <w:r w:rsidR="0018474A" w:rsidRPr="0013018C">
        <w:rPr>
          <w:rFonts w:ascii="Times New Roman" w:hAnsi="Times New Roman" w:cs="Times New Roman"/>
          <w:color w:val="000000" w:themeColor="text1"/>
          <w:sz w:val="24"/>
          <w:szCs w:val="24"/>
        </w:rPr>
        <w:t xml:space="preserve"> asserts </w:t>
      </w:r>
      <w:r w:rsidR="002D78DF" w:rsidRPr="0013018C">
        <w:rPr>
          <w:rFonts w:ascii="Times New Roman" w:hAnsi="Times New Roman" w:cs="Times New Roman"/>
          <w:color w:val="000000" w:themeColor="text1"/>
          <w:sz w:val="24"/>
          <w:szCs w:val="24"/>
        </w:rPr>
        <w:t>Complaina</w:t>
      </w:r>
      <w:r w:rsidR="00E22FAD" w:rsidRPr="0013018C">
        <w:rPr>
          <w:rFonts w:ascii="Times New Roman" w:hAnsi="Times New Roman" w:cs="Times New Roman"/>
          <w:color w:val="000000" w:themeColor="text1"/>
          <w:sz w:val="24"/>
          <w:szCs w:val="24"/>
        </w:rPr>
        <w:t xml:space="preserve">nt </w:t>
      </w:r>
      <w:r w:rsidR="006C7770" w:rsidRPr="0013018C">
        <w:rPr>
          <w:rFonts w:ascii="Times New Roman" w:hAnsi="Times New Roman" w:cs="Times New Roman"/>
          <w:color w:val="000000" w:themeColor="text1"/>
          <w:sz w:val="24"/>
          <w:szCs w:val="24"/>
        </w:rPr>
        <w:t xml:space="preserve">through her Complaint </w:t>
      </w:r>
      <w:r w:rsidR="00836302">
        <w:rPr>
          <w:rFonts w:ascii="Times New Roman" w:hAnsi="Times New Roman" w:cs="Times New Roman"/>
          <w:color w:val="000000" w:themeColor="text1"/>
          <w:sz w:val="24"/>
          <w:szCs w:val="24"/>
        </w:rPr>
        <w:t xml:space="preserve">seeks </w:t>
      </w:r>
      <w:r w:rsidR="006C7770" w:rsidRPr="0013018C">
        <w:rPr>
          <w:rFonts w:ascii="Times New Roman" w:hAnsi="Times New Roman" w:cs="Times New Roman"/>
          <w:color w:val="000000" w:themeColor="text1"/>
          <w:sz w:val="24"/>
          <w:szCs w:val="24"/>
        </w:rPr>
        <w:t>to be awarded monetary damages</w:t>
      </w:r>
      <w:r w:rsidR="006E7284" w:rsidRPr="0013018C">
        <w:rPr>
          <w:rFonts w:ascii="Times New Roman" w:hAnsi="Times New Roman" w:cs="Times New Roman"/>
          <w:color w:val="000000" w:themeColor="text1"/>
          <w:sz w:val="24"/>
          <w:szCs w:val="24"/>
        </w:rPr>
        <w:t xml:space="preserve"> and </w:t>
      </w:r>
      <w:r w:rsidR="0018474A" w:rsidRPr="0013018C">
        <w:rPr>
          <w:rFonts w:ascii="Times New Roman" w:hAnsi="Times New Roman" w:cs="Times New Roman"/>
          <w:color w:val="000000" w:themeColor="text1"/>
          <w:sz w:val="24"/>
          <w:szCs w:val="24"/>
        </w:rPr>
        <w:t xml:space="preserve">that the Commission does not have jurisdiction </w:t>
      </w:r>
      <w:r w:rsidR="00D21BB9">
        <w:rPr>
          <w:rFonts w:ascii="Times New Roman" w:hAnsi="Times New Roman" w:cs="Times New Roman"/>
          <w:color w:val="000000" w:themeColor="text1"/>
          <w:sz w:val="24"/>
          <w:szCs w:val="24"/>
        </w:rPr>
        <w:t>to award damages</w:t>
      </w:r>
      <w:r w:rsidR="005C31DD">
        <w:rPr>
          <w:rFonts w:ascii="Times New Roman" w:hAnsi="Times New Roman" w:cs="Times New Roman"/>
          <w:color w:val="000000" w:themeColor="text1"/>
          <w:sz w:val="24"/>
          <w:szCs w:val="24"/>
        </w:rPr>
        <w:t>.</w:t>
      </w:r>
      <w:r w:rsidR="00F23E55">
        <w:rPr>
          <w:rFonts w:ascii="Times New Roman" w:hAnsi="Times New Roman" w:cs="Times New Roman"/>
          <w:color w:val="000000" w:themeColor="text1"/>
          <w:sz w:val="24"/>
          <w:szCs w:val="24"/>
        </w:rPr>
        <w:t xml:space="preserve">  </w:t>
      </w:r>
      <w:r w:rsidR="00CB674C" w:rsidRPr="007E3FD5">
        <w:rPr>
          <w:rFonts w:ascii="Times New Roman" w:hAnsi="Times New Roman" w:cs="Times New Roman"/>
          <w:sz w:val="24"/>
          <w:szCs w:val="24"/>
        </w:rPr>
        <w:t>52 Pa.</w:t>
      </w:r>
      <w:r w:rsidR="00CB674C">
        <w:rPr>
          <w:rFonts w:ascii="Times New Roman" w:hAnsi="Times New Roman" w:cs="Times New Roman"/>
          <w:sz w:val="24"/>
          <w:szCs w:val="24"/>
        </w:rPr>
        <w:t xml:space="preserve"> </w:t>
      </w:r>
      <w:r w:rsidR="00CB674C" w:rsidRPr="007E3FD5">
        <w:rPr>
          <w:rFonts w:ascii="Times New Roman" w:hAnsi="Times New Roman" w:cs="Times New Roman"/>
          <w:sz w:val="24"/>
          <w:szCs w:val="24"/>
        </w:rPr>
        <w:t>Code §</w:t>
      </w:r>
      <w:r w:rsidR="00CB674C">
        <w:rPr>
          <w:rFonts w:ascii="Times New Roman" w:hAnsi="Times New Roman" w:cs="Times New Roman"/>
          <w:sz w:val="24"/>
          <w:szCs w:val="24"/>
        </w:rPr>
        <w:t xml:space="preserve"> </w:t>
      </w:r>
      <w:r w:rsidR="00CB674C" w:rsidRPr="007E3FD5">
        <w:rPr>
          <w:rFonts w:ascii="Times New Roman" w:hAnsi="Times New Roman" w:cs="Times New Roman"/>
          <w:sz w:val="24"/>
          <w:szCs w:val="24"/>
        </w:rPr>
        <w:t>5.101(a)</w:t>
      </w:r>
      <w:r w:rsidR="00F23E55">
        <w:rPr>
          <w:rFonts w:ascii="Times New Roman" w:hAnsi="Times New Roman" w:cs="Times New Roman"/>
          <w:sz w:val="24"/>
          <w:szCs w:val="24"/>
        </w:rPr>
        <w:t xml:space="preserve">(1).  </w:t>
      </w:r>
      <w:r w:rsidR="00D21BB9">
        <w:rPr>
          <w:rFonts w:ascii="Times New Roman" w:hAnsi="Times New Roman" w:cs="Times New Roman"/>
          <w:color w:val="000000" w:themeColor="text1"/>
          <w:sz w:val="24"/>
          <w:szCs w:val="24"/>
        </w:rPr>
        <w:t>The law supports Respondent’s position.</w:t>
      </w:r>
    </w:p>
    <w:p w14:paraId="7D900594" w14:textId="77777777" w:rsidR="0054308A" w:rsidRPr="0018474A" w:rsidRDefault="0054308A" w:rsidP="0054308A">
      <w:pPr>
        <w:shd w:val="clear" w:color="auto" w:fill="FFFFFF"/>
        <w:spacing w:after="0" w:line="360" w:lineRule="auto"/>
        <w:textAlignment w:val="baseline"/>
        <w:rPr>
          <w:rFonts w:ascii="Times New Roman" w:hAnsi="Times New Roman" w:cs="Times New Roman"/>
          <w:color w:val="000000" w:themeColor="text1"/>
          <w:sz w:val="24"/>
          <w:szCs w:val="24"/>
        </w:rPr>
      </w:pPr>
    </w:p>
    <w:p w14:paraId="566BB60A" w14:textId="7A5C6267" w:rsidR="000F67A1" w:rsidRPr="009029AA" w:rsidRDefault="000F67A1" w:rsidP="000F67A1">
      <w:pPr>
        <w:shd w:val="clear" w:color="auto" w:fill="FFFFFF"/>
        <w:spacing w:after="0" w:line="360" w:lineRule="auto"/>
        <w:ind w:firstLine="1440"/>
        <w:textAlignment w:val="baseline"/>
        <w:rPr>
          <w:rFonts w:ascii="Times New Roman" w:hAnsi="Times New Roman" w:cs="Times New Roman"/>
          <w:color w:val="000000" w:themeColor="text1"/>
          <w:sz w:val="24"/>
          <w:szCs w:val="24"/>
        </w:rPr>
      </w:pPr>
      <w:r w:rsidRPr="0018474A">
        <w:rPr>
          <w:rFonts w:ascii="Times New Roman" w:hAnsi="Times New Roman" w:cs="Times New Roman"/>
          <w:color w:val="000000" w:themeColor="text1"/>
          <w:sz w:val="24"/>
          <w:szCs w:val="24"/>
        </w:rPr>
        <w:t>As a creature of legislation, the Commission possesses only the authority the State Legislature has specifically granted to it in the Public Utility Code (Code), </w:t>
      </w:r>
      <w:r w:rsidRPr="00321D44">
        <w:rPr>
          <w:rFonts w:ascii="Times New Roman" w:hAnsi="Times New Roman" w:cs="Times New Roman"/>
          <w:color w:val="000000" w:themeColor="text1"/>
          <w:sz w:val="24"/>
          <w:szCs w:val="24"/>
          <w:bdr w:val="none" w:sz="0" w:space="0" w:color="auto" w:frame="1"/>
        </w:rPr>
        <w:t>66 Pa.C.S. § 101 </w:t>
      </w:r>
      <w:r w:rsidRPr="0018474A">
        <w:rPr>
          <w:rStyle w:val="Emphasis"/>
          <w:rFonts w:ascii="Times New Roman" w:hAnsi="Times New Roman" w:cs="Times New Roman"/>
          <w:color w:val="000000" w:themeColor="text1"/>
          <w:sz w:val="24"/>
          <w:szCs w:val="24"/>
          <w:bdr w:val="none" w:sz="0" w:space="0" w:color="auto" w:frame="1"/>
        </w:rPr>
        <w:t>et seq</w:t>
      </w:r>
      <w:r w:rsidRPr="00321D44">
        <w:rPr>
          <w:rFonts w:ascii="Times New Roman" w:hAnsi="Times New Roman" w:cs="Times New Roman"/>
          <w:color w:val="000000" w:themeColor="text1"/>
          <w:sz w:val="24"/>
          <w:szCs w:val="24"/>
          <w:bdr w:val="none" w:sz="0" w:space="0" w:color="auto" w:frame="1"/>
        </w:rPr>
        <w:t>.</w:t>
      </w:r>
      <w:r w:rsidRPr="0018474A">
        <w:rPr>
          <w:rFonts w:ascii="Times New Roman" w:hAnsi="Times New Roman" w:cs="Times New Roman"/>
          <w:color w:val="000000" w:themeColor="text1"/>
          <w:sz w:val="24"/>
          <w:szCs w:val="24"/>
        </w:rPr>
        <w:t xml:space="preserve"> Its </w:t>
      </w:r>
      <w:r w:rsidRPr="009029AA">
        <w:rPr>
          <w:rFonts w:ascii="Times New Roman" w:hAnsi="Times New Roman" w:cs="Times New Roman"/>
          <w:color w:val="000000" w:themeColor="text1"/>
          <w:sz w:val="24"/>
          <w:szCs w:val="24"/>
        </w:rPr>
        <w:t>jurisdiction must arise from the express language of the pertinent enabling legislation or by strong and necessary implication therefrom.</w:t>
      </w:r>
      <w:r w:rsidR="00214E1B">
        <w:rPr>
          <w:rFonts w:ascii="Times New Roman" w:hAnsi="Times New Roman" w:cs="Times New Roman"/>
          <w:color w:val="000000" w:themeColor="text1"/>
          <w:sz w:val="24"/>
          <w:szCs w:val="24"/>
        </w:rPr>
        <w:t xml:space="preserve">  </w:t>
      </w:r>
      <w:r w:rsidRPr="00214E1B">
        <w:rPr>
          <w:rStyle w:val="Emphasis"/>
          <w:rFonts w:ascii="Times New Roman" w:hAnsi="Times New Roman" w:cs="Times New Roman"/>
          <w:i w:val="0"/>
          <w:iCs w:val="0"/>
          <w:color w:val="000000" w:themeColor="text1"/>
          <w:sz w:val="24"/>
          <w:szCs w:val="24"/>
          <w:u w:val="single"/>
          <w:bdr w:val="none" w:sz="0" w:space="0" w:color="auto" w:frame="1"/>
        </w:rPr>
        <w:t>Feingold v. Bell of Pa.</w:t>
      </w:r>
      <w:r w:rsidRPr="009029AA">
        <w:rPr>
          <w:rFonts w:ascii="Times New Roman" w:hAnsi="Times New Roman" w:cs="Times New Roman"/>
          <w:color w:val="000000" w:themeColor="text1"/>
          <w:sz w:val="24"/>
          <w:szCs w:val="24"/>
          <w:bdr w:val="none" w:sz="0" w:space="0" w:color="auto" w:frame="1"/>
        </w:rPr>
        <w:t>, 477 Pa. 1, 383 A.2d 1191 (1977)</w:t>
      </w:r>
      <w:r w:rsidRPr="009029AA">
        <w:rPr>
          <w:rFonts w:ascii="Times New Roman" w:hAnsi="Times New Roman" w:cs="Times New Roman"/>
          <w:color w:val="000000" w:themeColor="text1"/>
          <w:sz w:val="24"/>
          <w:szCs w:val="24"/>
        </w:rPr>
        <w:t>; </w:t>
      </w:r>
      <w:r w:rsidRPr="00214E1B">
        <w:rPr>
          <w:rStyle w:val="Emphasis"/>
          <w:rFonts w:ascii="Times New Roman" w:hAnsi="Times New Roman" w:cs="Times New Roman"/>
          <w:i w:val="0"/>
          <w:iCs w:val="0"/>
          <w:color w:val="000000" w:themeColor="text1"/>
          <w:sz w:val="24"/>
          <w:szCs w:val="24"/>
          <w:u w:val="single"/>
          <w:bdr w:val="none" w:sz="0" w:space="0" w:color="auto" w:frame="1"/>
        </w:rPr>
        <w:t>Allegheny County Port Authority v. Pa. Pub. Util. Comm'n</w:t>
      </w:r>
      <w:r w:rsidRPr="009029AA">
        <w:rPr>
          <w:rFonts w:ascii="Times New Roman" w:hAnsi="Times New Roman" w:cs="Times New Roman"/>
          <w:color w:val="000000" w:themeColor="text1"/>
          <w:sz w:val="24"/>
          <w:szCs w:val="24"/>
          <w:bdr w:val="none" w:sz="0" w:space="0" w:color="auto" w:frame="1"/>
        </w:rPr>
        <w:t>, 427 Pa. 562, 237 A.2d 602 (1967)</w:t>
      </w:r>
      <w:r w:rsidRPr="009029AA">
        <w:rPr>
          <w:rFonts w:ascii="Times New Roman" w:hAnsi="Times New Roman" w:cs="Times New Roman"/>
          <w:color w:val="000000" w:themeColor="text1"/>
          <w:sz w:val="24"/>
          <w:szCs w:val="24"/>
        </w:rPr>
        <w:t>; </w:t>
      </w:r>
      <w:r w:rsidRPr="00214E1B">
        <w:rPr>
          <w:rStyle w:val="Emphasis"/>
          <w:rFonts w:ascii="Times New Roman" w:hAnsi="Times New Roman" w:cs="Times New Roman"/>
          <w:i w:val="0"/>
          <w:iCs w:val="0"/>
          <w:color w:val="000000" w:themeColor="text1"/>
          <w:sz w:val="24"/>
          <w:szCs w:val="24"/>
          <w:u w:val="single"/>
          <w:bdr w:val="none" w:sz="0" w:space="0" w:color="auto" w:frame="1"/>
        </w:rPr>
        <w:t>Behrend v. Bell of Pa.</w:t>
      </w:r>
      <w:r w:rsidRPr="009029AA">
        <w:rPr>
          <w:rFonts w:ascii="Times New Roman" w:hAnsi="Times New Roman" w:cs="Times New Roman"/>
          <w:color w:val="000000" w:themeColor="text1"/>
          <w:sz w:val="24"/>
          <w:szCs w:val="24"/>
          <w:bdr w:val="none" w:sz="0" w:space="0" w:color="auto" w:frame="1"/>
        </w:rPr>
        <w:t>, 257 Pa. Super. 35, 390 A.2d 233 (1978)</w:t>
      </w:r>
      <w:r w:rsidRPr="009029AA">
        <w:rPr>
          <w:rFonts w:ascii="Times New Roman" w:hAnsi="Times New Roman" w:cs="Times New Roman"/>
          <w:color w:val="000000" w:themeColor="text1"/>
          <w:sz w:val="24"/>
          <w:szCs w:val="24"/>
        </w:rPr>
        <w:t>; </w:t>
      </w:r>
      <w:r w:rsidRPr="00214E1B">
        <w:rPr>
          <w:rStyle w:val="Emphasis"/>
          <w:rFonts w:ascii="Times New Roman" w:hAnsi="Times New Roman" w:cs="Times New Roman"/>
          <w:i w:val="0"/>
          <w:iCs w:val="0"/>
          <w:color w:val="000000" w:themeColor="text1"/>
          <w:sz w:val="24"/>
          <w:szCs w:val="24"/>
          <w:u w:val="single"/>
          <w:bdr w:val="none" w:sz="0" w:space="0" w:color="auto" w:frame="1"/>
        </w:rPr>
        <w:t>Pa. Dept. of Highways v. Pa. Pub. Util. Comm'n</w:t>
      </w:r>
      <w:r w:rsidRPr="009029AA">
        <w:rPr>
          <w:rStyle w:val="Emphasis"/>
          <w:rFonts w:ascii="Times New Roman" w:hAnsi="Times New Roman" w:cs="Times New Roman"/>
          <w:color w:val="000000" w:themeColor="text1"/>
          <w:sz w:val="24"/>
          <w:szCs w:val="24"/>
          <w:bdr w:val="none" w:sz="0" w:space="0" w:color="auto" w:frame="1"/>
        </w:rPr>
        <w:t>,</w:t>
      </w:r>
      <w:r w:rsidRPr="009029AA">
        <w:rPr>
          <w:rFonts w:ascii="Times New Roman" w:hAnsi="Times New Roman" w:cs="Times New Roman"/>
          <w:color w:val="000000" w:themeColor="text1"/>
          <w:sz w:val="24"/>
          <w:szCs w:val="24"/>
          <w:bdr w:val="none" w:sz="0" w:space="0" w:color="auto" w:frame="1"/>
        </w:rPr>
        <w:t> 198 Pa. Super. 87, 182 A.2d 267 (1962)</w:t>
      </w:r>
      <w:r w:rsidRPr="009029AA">
        <w:rPr>
          <w:rFonts w:ascii="Times New Roman" w:hAnsi="Times New Roman" w:cs="Times New Roman"/>
          <w:color w:val="000000" w:themeColor="text1"/>
          <w:sz w:val="24"/>
          <w:szCs w:val="24"/>
        </w:rPr>
        <w:t>; </w:t>
      </w:r>
      <w:r w:rsidRPr="00214E1B">
        <w:rPr>
          <w:rStyle w:val="Emphasis"/>
          <w:rFonts w:ascii="Times New Roman" w:hAnsi="Times New Roman" w:cs="Times New Roman"/>
          <w:i w:val="0"/>
          <w:iCs w:val="0"/>
          <w:color w:val="000000" w:themeColor="text1"/>
          <w:sz w:val="24"/>
          <w:szCs w:val="24"/>
          <w:u w:val="single"/>
          <w:bdr w:val="none" w:sz="0" w:space="0" w:color="auto" w:frame="1"/>
        </w:rPr>
        <w:t>City of Erie v. Pa. Electric Co.</w:t>
      </w:r>
      <w:r w:rsidRPr="009029AA">
        <w:rPr>
          <w:rFonts w:ascii="Times New Roman" w:hAnsi="Times New Roman" w:cs="Times New Roman"/>
          <w:color w:val="000000" w:themeColor="text1"/>
          <w:sz w:val="24"/>
          <w:szCs w:val="24"/>
          <w:bdr w:val="none" w:sz="0" w:space="0" w:color="auto" w:frame="1"/>
        </w:rPr>
        <w:t>, 383 A.2d 575 (</w:t>
      </w:r>
      <w:proofErr w:type="gramStart"/>
      <w:r w:rsidRPr="009029AA">
        <w:rPr>
          <w:rFonts w:ascii="Times New Roman" w:hAnsi="Times New Roman" w:cs="Times New Roman"/>
          <w:color w:val="000000" w:themeColor="text1"/>
          <w:sz w:val="24"/>
          <w:szCs w:val="24"/>
          <w:bdr w:val="none" w:sz="0" w:space="0" w:color="auto" w:frame="1"/>
        </w:rPr>
        <w:t>Pa.Cmwlth</w:t>
      </w:r>
      <w:proofErr w:type="gramEnd"/>
      <w:r w:rsidRPr="009029AA">
        <w:rPr>
          <w:rFonts w:ascii="Times New Roman" w:hAnsi="Times New Roman" w:cs="Times New Roman"/>
          <w:color w:val="000000" w:themeColor="text1"/>
          <w:sz w:val="24"/>
          <w:szCs w:val="24"/>
          <w:bdr w:val="none" w:sz="0" w:space="0" w:color="auto" w:frame="1"/>
        </w:rPr>
        <w:t>. 1978)</w:t>
      </w:r>
      <w:r w:rsidRPr="009029AA">
        <w:rPr>
          <w:rFonts w:ascii="Times New Roman" w:hAnsi="Times New Roman" w:cs="Times New Roman"/>
          <w:color w:val="000000" w:themeColor="text1"/>
          <w:sz w:val="24"/>
          <w:szCs w:val="24"/>
        </w:rPr>
        <w:t>.</w:t>
      </w:r>
    </w:p>
    <w:p w14:paraId="0F33EF30" w14:textId="77777777" w:rsidR="000F67A1" w:rsidRDefault="000F67A1" w:rsidP="0054308A">
      <w:pPr>
        <w:shd w:val="clear" w:color="auto" w:fill="FFFFFF"/>
        <w:spacing w:after="0" w:line="360" w:lineRule="auto"/>
        <w:ind w:firstLine="1440"/>
        <w:textAlignment w:val="baseline"/>
        <w:rPr>
          <w:rFonts w:ascii="Times New Roman" w:hAnsi="Times New Roman" w:cs="Times New Roman"/>
          <w:color w:val="000000" w:themeColor="text1"/>
          <w:sz w:val="24"/>
          <w:szCs w:val="24"/>
        </w:rPr>
      </w:pPr>
    </w:p>
    <w:p w14:paraId="201AA701" w14:textId="224C8BB1" w:rsidR="0018474A" w:rsidRPr="0018474A" w:rsidRDefault="0018474A" w:rsidP="0054308A">
      <w:pPr>
        <w:shd w:val="clear" w:color="auto" w:fill="FFFFFF"/>
        <w:spacing w:after="0" w:line="360" w:lineRule="auto"/>
        <w:ind w:firstLine="1440"/>
        <w:textAlignment w:val="baseline"/>
        <w:rPr>
          <w:rFonts w:ascii="Times New Roman" w:hAnsi="Times New Roman" w:cs="Times New Roman"/>
          <w:color w:val="000000" w:themeColor="text1"/>
          <w:sz w:val="24"/>
          <w:szCs w:val="24"/>
        </w:rPr>
      </w:pPr>
      <w:r w:rsidRPr="0018474A">
        <w:rPr>
          <w:rFonts w:ascii="Times New Roman" w:hAnsi="Times New Roman" w:cs="Times New Roman"/>
          <w:color w:val="000000" w:themeColor="text1"/>
          <w:sz w:val="24"/>
          <w:szCs w:val="24"/>
        </w:rPr>
        <w:t>It is well-established under Pennsylvania law that the enforcement powers of the Commission do not include the power to award money damages. </w:t>
      </w:r>
      <w:r w:rsidR="00321D44">
        <w:rPr>
          <w:rFonts w:ascii="Times New Roman" w:hAnsi="Times New Roman" w:cs="Times New Roman"/>
          <w:color w:val="000000" w:themeColor="text1"/>
          <w:sz w:val="24"/>
          <w:szCs w:val="24"/>
        </w:rPr>
        <w:t xml:space="preserve"> </w:t>
      </w:r>
      <w:r w:rsidRPr="00321D44">
        <w:rPr>
          <w:rStyle w:val="cosearchterm"/>
          <w:rFonts w:ascii="Times New Roman" w:hAnsi="Times New Roman" w:cs="Times New Roman"/>
          <w:color w:val="000000" w:themeColor="text1"/>
          <w:sz w:val="24"/>
          <w:szCs w:val="24"/>
          <w:bdr w:val="none" w:sz="0" w:space="0" w:color="auto" w:frame="1"/>
        </w:rPr>
        <w:t>Elkin</w:t>
      </w:r>
      <w:r w:rsidRPr="00321D44">
        <w:rPr>
          <w:rStyle w:val="Emphasis"/>
          <w:rFonts w:ascii="Times New Roman" w:hAnsi="Times New Roman" w:cs="Times New Roman"/>
          <w:color w:val="000000" w:themeColor="text1"/>
          <w:sz w:val="24"/>
          <w:szCs w:val="24"/>
          <w:bdr w:val="none" w:sz="0" w:space="0" w:color="auto" w:frame="1"/>
        </w:rPr>
        <w:t> </w:t>
      </w:r>
      <w:r w:rsidRPr="00321D44">
        <w:rPr>
          <w:rStyle w:val="cosearchterm"/>
          <w:rFonts w:ascii="Times New Roman" w:hAnsi="Times New Roman" w:cs="Times New Roman"/>
          <w:color w:val="000000" w:themeColor="text1"/>
          <w:sz w:val="24"/>
          <w:szCs w:val="24"/>
          <w:bdr w:val="none" w:sz="0" w:space="0" w:color="auto" w:frame="1"/>
        </w:rPr>
        <w:t>v</w:t>
      </w:r>
      <w:r w:rsidRPr="00321D44">
        <w:rPr>
          <w:rStyle w:val="Emphasis"/>
          <w:rFonts w:ascii="Times New Roman" w:hAnsi="Times New Roman" w:cs="Times New Roman"/>
          <w:color w:val="000000" w:themeColor="text1"/>
          <w:sz w:val="24"/>
          <w:szCs w:val="24"/>
          <w:bdr w:val="none" w:sz="0" w:space="0" w:color="auto" w:frame="1"/>
        </w:rPr>
        <w:t>. </w:t>
      </w:r>
      <w:r w:rsidRPr="00321D44">
        <w:rPr>
          <w:rStyle w:val="cosearchterm"/>
          <w:rFonts w:ascii="Times New Roman" w:hAnsi="Times New Roman" w:cs="Times New Roman"/>
          <w:color w:val="000000" w:themeColor="text1"/>
          <w:sz w:val="24"/>
          <w:szCs w:val="24"/>
          <w:bdr w:val="none" w:sz="0" w:space="0" w:color="auto" w:frame="1"/>
        </w:rPr>
        <w:t>Bell</w:t>
      </w:r>
      <w:r w:rsidRPr="0018474A">
        <w:rPr>
          <w:rStyle w:val="Emphasis"/>
          <w:rFonts w:ascii="Times New Roman" w:hAnsi="Times New Roman" w:cs="Times New Roman"/>
          <w:color w:val="000000" w:themeColor="text1"/>
          <w:sz w:val="24"/>
          <w:szCs w:val="24"/>
          <w:bdr w:val="none" w:sz="0" w:space="0" w:color="auto" w:frame="1"/>
        </w:rPr>
        <w:t> Tel. Co. of Pa.</w:t>
      </w:r>
      <w:r w:rsidRPr="00321D44">
        <w:rPr>
          <w:rFonts w:ascii="Times New Roman" w:hAnsi="Times New Roman" w:cs="Times New Roman"/>
          <w:color w:val="000000" w:themeColor="text1"/>
          <w:sz w:val="24"/>
          <w:szCs w:val="24"/>
          <w:bdr w:val="none" w:sz="0" w:space="0" w:color="auto" w:frame="1"/>
        </w:rPr>
        <w:t>, 420 A.2d 371 (Pa. 1980)</w:t>
      </w:r>
      <w:r w:rsidRPr="0018474A">
        <w:rPr>
          <w:rFonts w:ascii="Times New Roman" w:hAnsi="Times New Roman" w:cs="Times New Roman"/>
          <w:color w:val="000000" w:themeColor="text1"/>
          <w:sz w:val="24"/>
          <w:szCs w:val="24"/>
        </w:rPr>
        <w:t>; </w:t>
      </w:r>
      <w:r w:rsidRPr="0018474A">
        <w:rPr>
          <w:rStyle w:val="Emphasis"/>
          <w:rFonts w:ascii="Times New Roman" w:hAnsi="Times New Roman" w:cs="Times New Roman"/>
          <w:color w:val="000000" w:themeColor="text1"/>
          <w:sz w:val="24"/>
          <w:szCs w:val="24"/>
          <w:bdr w:val="none" w:sz="0" w:space="0" w:color="auto" w:frame="1"/>
        </w:rPr>
        <w:t>Feingold v. Bell of Pa.</w:t>
      </w:r>
      <w:r w:rsidRPr="00321D44">
        <w:rPr>
          <w:rFonts w:ascii="Times New Roman" w:hAnsi="Times New Roman" w:cs="Times New Roman"/>
          <w:color w:val="000000" w:themeColor="text1"/>
          <w:sz w:val="24"/>
          <w:szCs w:val="24"/>
          <w:bdr w:val="none" w:sz="0" w:space="0" w:color="auto" w:frame="1"/>
        </w:rPr>
        <w:t>, 383 A.2d 791 (Pa. 1978)</w:t>
      </w:r>
      <w:r w:rsidRPr="0018474A">
        <w:rPr>
          <w:rFonts w:ascii="Times New Roman" w:hAnsi="Times New Roman" w:cs="Times New Roman"/>
          <w:color w:val="000000" w:themeColor="text1"/>
          <w:sz w:val="24"/>
          <w:szCs w:val="24"/>
        </w:rPr>
        <w:t>. The Commission cannot award the reimbursement sought by the Complainant here. </w:t>
      </w:r>
      <w:r w:rsidRPr="0018474A">
        <w:rPr>
          <w:rStyle w:val="Emphasis"/>
          <w:rFonts w:ascii="Times New Roman" w:hAnsi="Times New Roman" w:cs="Times New Roman"/>
          <w:color w:val="000000" w:themeColor="text1"/>
          <w:sz w:val="24"/>
          <w:szCs w:val="24"/>
          <w:bdr w:val="none" w:sz="0" w:space="0" w:color="auto" w:frame="1"/>
        </w:rPr>
        <w:t>See Morrow v. Bell Telephone Co. of Pa.</w:t>
      </w:r>
      <w:r w:rsidRPr="00321D44">
        <w:rPr>
          <w:rFonts w:ascii="Times New Roman" w:hAnsi="Times New Roman" w:cs="Times New Roman"/>
          <w:color w:val="000000" w:themeColor="text1"/>
          <w:sz w:val="24"/>
          <w:szCs w:val="24"/>
          <w:bdr w:val="none" w:sz="0" w:space="0" w:color="auto" w:frame="1"/>
        </w:rPr>
        <w:t xml:space="preserve">, 330 </w:t>
      </w:r>
      <w:proofErr w:type="spellStart"/>
      <w:proofErr w:type="gramStart"/>
      <w:r w:rsidRPr="00321D44">
        <w:rPr>
          <w:rFonts w:ascii="Times New Roman" w:hAnsi="Times New Roman" w:cs="Times New Roman"/>
          <w:color w:val="000000" w:themeColor="text1"/>
          <w:sz w:val="24"/>
          <w:szCs w:val="24"/>
          <w:bdr w:val="none" w:sz="0" w:space="0" w:color="auto" w:frame="1"/>
        </w:rPr>
        <w:t>Pa.Super</w:t>
      </w:r>
      <w:proofErr w:type="spellEnd"/>
      <w:proofErr w:type="gramEnd"/>
      <w:r w:rsidRPr="00321D44">
        <w:rPr>
          <w:rFonts w:ascii="Times New Roman" w:hAnsi="Times New Roman" w:cs="Times New Roman"/>
          <w:color w:val="000000" w:themeColor="text1"/>
          <w:sz w:val="24"/>
          <w:szCs w:val="24"/>
          <w:bdr w:val="none" w:sz="0" w:space="0" w:color="auto" w:frame="1"/>
        </w:rPr>
        <w:t>. 276, 479 A.2d 548 (1984)</w:t>
      </w:r>
      <w:r w:rsidRPr="0018474A">
        <w:rPr>
          <w:rFonts w:ascii="Times New Roman" w:hAnsi="Times New Roman" w:cs="Times New Roman"/>
          <w:color w:val="000000" w:themeColor="text1"/>
          <w:sz w:val="24"/>
          <w:szCs w:val="24"/>
        </w:rPr>
        <w:t>; </w:t>
      </w:r>
      <w:r w:rsidRPr="0018474A">
        <w:rPr>
          <w:rStyle w:val="Emphasis"/>
          <w:rFonts w:ascii="Times New Roman" w:hAnsi="Times New Roman" w:cs="Times New Roman"/>
          <w:color w:val="000000" w:themeColor="text1"/>
          <w:sz w:val="24"/>
          <w:szCs w:val="24"/>
          <w:bdr w:val="none" w:sz="0" w:space="0" w:color="auto" w:frame="1"/>
        </w:rPr>
        <w:t>West Penn Power Co. v. Pa. Pub. Util. Comm'n</w:t>
      </w:r>
      <w:r w:rsidRPr="00321D44">
        <w:rPr>
          <w:rFonts w:ascii="Times New Roman" w:hAnsi="Times New Roman" w:cs="Times New Roman"/>
          <w:color w:val="000000" w:themeColor="text1"/>
          <w:sz w:val="24"/>
          <w:szCs w:val="24"/>
          <w:bdr w:val="none" w:sz="0" w:space="0" w:color="auto" w:frame="1"/>
        </w:rPr>
        <w:t xml:space="preserve">, 104 </w:t>
      </w:r>
      <w:proofErr w:type="gramStart"/>
      <w:r w:rsidRPr="00321D44">
        <w:rPr>
          <w:rFonts w:ascii="Times New Roman" w:hAnsi="Times New Roman" w:cs="Times New Roman"/>
          <w:color w:val="000000" w:themeColor="text1"/>
          <w:sz w:val="24"/>
          <w:szCs w:val="24"/>
          <w:bdr w:val="none" w:sz="0" w:space="0" w:color="auto" w:frame="1"/>
        </w:rPr>
        <w:t>Pa.Cmwlth</w:t>
      </w:r>
      <w:proofErr w:type="gramEnd"/>
      <w:r w:rsidRPr="00321D44">
        <w:rPr>
          <w:rFonts w:ascii="Times New Roman" w:hAnsi="Times New Roman" w:cs="Times New Roman"/>
          <w:color w:val="000000" w:themeColor="text1"/>
          <w:sz w:val="24"/>
          <w:szCs w:val="24"/>
          <w:bdr w:val="none" w:sz="0" w:space="0" w:color="auto" w:frame="1"/>
        </w:rPr>
        <w:t>. 21, 521 A.2d 75 (1987)</w:t>
      </w:r>
      <w:r w:rsidRPr="0018474A">
        <w:rPr>
          <w:rFonts w:ascii="Times New Roman" w:hAnsi="Times New Roman" w:cs="Times New Roman"/>
          <w:color w:val="000000" w:themeColor="text1"/>
          <w:sz w:val="24"/>
          <w:szCs w:val="24"/>
        </w:rPr>
        <w:t>; </w:t>
      </w:r>
      <w:r w:rsidRPr="0018474A">
        <w:rPr>
          <w:rStyle w:val="Emphasis"/>
          <w:rFonts w:ascii="Times New Roman" w:hAnsi="Times New Roman" w:cs="Times New Roman"/>
          <w:color w:val="000000" w:themeColor="text1"/>
          <w:sz w:val="24"/>
          <w:szCs w:val="24"/>
          <w:bdr w:val="none" w:sz="0" w:space="0" w:color="auto" w:frame="1"/>
        </w:rPr>
        <w:t>Ostrov v. I.F.T., Inc.</w:t>
      </w:r>
      <w:r w:rsidRPr="00321D44">
        <w:rPr>
          <w:rFonts w:ascii="Times New Roman" w:hAnsi="Times New Roman" w:cs="Times New Roman"/>
          <w:color w:val="000000" w:themeColor="text1"/>
          <w:sz w:val="24"/>
          <w:szCs w:val="24"/>
          <w:bdr w:val="none" w:sz="0" w:space="0" w:color="auto" w:frame="1"/>
        </w:rPr>
        <w:t xml:space="preserve">, 402 </w:t>
      </w:r>
      <w:proofErr w:type="spellStart"/>
      <w:proofErr w:type="gramStart"/>
      <w:r w:rsidRPr="00321D44">
        <w:rPr>
          <w:rFonts w:ascii="Times New Roman" w:hAnsi="Times New Roman" w:cs="Times New Roman"/>
          <w:color w:val="000000" w:themeColor="text1"/>
          <w:sz w:val="24"/>
          <w:szCs w:val="24"/>
          <w:bdr w:val="none" w:sz="0" w:space="0" w:color="auto" w:frame="1"/>
        </w:rPr>
        <w:t>Pa.Super</w:t>
      </w:r>
      <w:proofErr w:type="spellEnd"/>
      <w:proofErr w:type="gramEnd"/>
      <w:r w:rsidRPr="00321D44">
        <w:rPr>
          <w:rFonts w:ascii="Times New Roman" w:hAnsi="Times New Roman" w:cs="Times New Roman"/>
          <w:color w:val="000000" w:themeColor="text1"/>
          <w:sz w:val="24"/>
          <w:szCs w:val="24"/>
          <w:bdr w:val="none" w:sz="0" w:space="0" w:color="auto" w:frame="1"/>
        </w:rPr>
        <w:t>. 87, 586 A.2d 409 (1991)</w:t>
      </w:r>
      <w:r w:rsidRPr="0018474A">
        <w:rPr>
          <w:rFonts w:ascii="Times New Roman" w:hAnsi="Times New Roman" w:cs="Times New Roman"/>
          <w:color w:val="000000" w:themeColor="text1"/>
          <w:sz w:val="24"/>
          <w:szCs w:val="24"/>
        </w:rPr>
        <w:t>.</w:t>
      </w:r>
      <w:r w:rsidR="0054308A">
        <w:rPr>
          <w:rFonts w:ascii="Times New Roman" w:hAnsi="Times New Roman" w:cs="Times New Roman"/>
          <w:color w:val="000000" w:themeColor="text1"/>
          <w:sz w:val="24"/>
          <w:szCs w:val="24"/>
        </w:rPr>
        <w:t xml:space="preserve">  </w:t>
      </w:r>
      <w:r w:rsidRPr="0018474A">
        <w:rPr>
          <w:rFonts w:ascii="Times New Roman" w:hAnsi="Times New Roman" w:cs="Times New Roman"/>
          <w:color w:val="000000" w:themeColor="text1"/>
          <w:sz w:val="24"/>
          <w:szCs w:val="24"/>
        </w:rPr>
        <w:t>A request for monetary damages must be pursued before a Magisterial District Justice or a Court of Common Pleas.</w:t>
      </w:r>
      <w:r w:rsidR="00CC5756">
        <w:rPr>
          <w:rFonts w:ascii="Times New Roman" w:hAnsi="Times New Roman" w:cs="Times New Roman"/>
          <w:color w:val="000000" w:themeColor="text1"/>
          <w:sz w:val="24"/>
          <w:szCs w:val="24"/>
        </w:rPr>
        <w:t xml:space="preserve">  </w:t>
      </w:r>
      <w:r w:rsidRPr="0018474A">
        <w:rPr>
          <w:rStyle w:val="Emphasis"/>
          <w:rFonts w:ascii="Times New Roman" w:hAnsi="Times New Roman" w:cs="Times New Roman"/>
          <w:color w:val="000000" w:themeColor="text1"/>
          <w:sz w:val="24"/>
          <w:szCs w:val="24"/>
          <w:bdr w:val="none" w:sz="0" w:space="0" w:color="auto" w:frame="1"/>
        </w:rPr>
        <w:t>See Poorbaugh v. Pa. Pub. Util. Comm'n</w:t>
      </w:r>
      <w:r w:rsidRPr="00321D44">
        <w:rPr>
          <w:rFonts w:ascii="Times New Roman" w:hAnsi="Times New Roman" w:cs="Times New Roman"/>
          <w:color w:val="000000" w:themeColor="text1"/>
          <w:sz w:val="24"/>
          <w:szCs w:val="24"/>
          <w:bdr w:val="none" w:sz="0" w:space="0" w:color="auto" w:frame="1"/>
        </w:rPr>
        <w:t>, 666 A. 2d 744 (Pa. Cmwlth. 1995)</w:t>
      </w:r>
      <w:r w:rsidRPr="0018474A">
        <w:rPr>
          <w:rFonts w:ascii="Times New Roman" w:hAnsi="Times New Roman" w:cs="Times New Roman"/>
          <w:color w:val="000000" w:themeColor="text1"/>
          <w:sz w:val="24"/>
          <w:szCs w:val="24"/>
        </w:rPr>
        <w:t>.</w:t>
      </w:r>
    </w:p>
    <w:p w14:paraId="579F12EB" w14:textId="077E5E93" w:rsidR="003D3ED2" w:rsidRPr="00F62A49" w:rsidRDefault="000929E4" w:rsidP="009D590A">
      <w:pPr>
        <w:spacing w:after="0" w:line="360" w:lineRule="auto"/>
        <w:ind w:firstLine="1350"/>
        <w:rPr>
          <w:rFonts w:ascii="Times New Roman" w:hAnsi="Times New Roman" w:cs="Times New Roman"/>
          <w:sz w:val="24"/>
          <w:szCs w:val="24"/>
        </w:rPr>
      </w:pPr>
      <w:r w:rsidRPr="005D7673">
        <w:rPr>
          <w:rFonts w:ascii="Times New Roman" w:hAnsi="Times New Roman" w:cs="Times New Roman"/>
          <w:sz w:val="24"/>
          <w:szCs w:val="24"/>
        </w:rPr>
        <w:lastRenderedPageBreak/>
        <w:t xml:space="preserve">Accordingly, </w:t>
      </w:r>
      <w:r w:rsidR="00CC5756">
        <w:rPr>
          <w:rFonts w:ascii="Times New Roman" w:hAnsi="Times New Roman" w:cs="Times New Roman"/>
          <w:sz w:val="24"/>
          <w:szCs w:val="24"/>
        </w:rPr>
        <w:t>as Respondent is correct in that the Commission does not have the power to award mon</w:t>
      </w:r>
      <w:r w:rsidR="00ED33DF">
        <w:rPr>
          <w:rFonts w:ascii="Times New Roman" w:hAnsi="Times New Roman" w:cs="Times New Roman"/>
          <w:sz w:val="24"/>
          <w:szCs w:val="24"/>
        </w:rPr>
        <w:t>ey damages, Respondent’s P</w:t>
      </w:r>
      <w:r w:rsidRPr="005D7673">
        <w:rPr>
          <w:rFonts w:ascii="Times New Roman" w:hAnsi="Times New Roman" w:cs="Times New Roman"/>
          <w:sz w:val="24"/>
          <w:szCs w:val="24"/>
        </w:rPr>
        <w:t xml:space="preserve">reliminarily </w:t>
      </w:r>
      <w:r w:rsidR="00ED33DF">
        <w:rPr>
          <w:rFonts w:ascii="Times New Roman" w:hAnsi="Times New Roman" w:cs="Times New Roman"/>
          <w:sz w:val="24"/>
          <w:szCs w:val="24"/>
        </w:rPr>
        <w:t>O</w:t>
      </w:r>
      <w:r w:rsidRPr="005D7673">
        <w:rPr>
          <w:rFonts w:ascii="Times New Roman" w:hAnsi="Times New Roman" w:cs="Times New Roman"/>
          <w:sz w:val="24"/>
          <w:szCs w:val="24"/>
        </w:rPr>
        <w:t xml:space="preserve">bjections will be granted insofar </w:t>
      </w:r>
      <w:r w:rsidRPr="00F62A49">
        <w:rPr>
          <w:rFonts w:ascii="Times New Roman" w:hAnsi="Times New Roman" w:cs="Times New Roman"/>
          <w:sz w:val="24"/>
          <w:szCs w:val="24"/>
        </w:rPr>
        <w:t>as they seek a holding that no monetary compensation will be awarded.</w:t>
      </w:r>
      <w:r w:rsidR="009D590A" w:rsidRPr="00F62A49">
        <w:rPr>
          <w:rFonts w:ascii="Times New Roman" w:hAnsi="Times New Roman" w:cs="Times New Roman"/>
          <w:sz w:val="24"/>
          <w:szCs w:val="24"/>
        </w:rPr>
        <w:t xml:space="preserve">  </w:t>
      </w:r>
      <w:r w:rsidR="00213C16" w:rsidRPr="00F62A49">
        <w:rPr>
          <w:rFonts w:ascii="Times New Roman" w:hAnsi="Times New Roman" w:cs="Times New Roman"/>
          <w:sz w:val="24"/>
          <w:szCs w:val="24"/>
        </w:rPr>
        <w:t xml:space="preserve">However, Complainant </w:t>
      </w:r>
      <w:r w:rsidR="008F08A8" w:rsidRPr="00F62A49">
        <w:rPr>
          <w:rFonts w:ascii="Times New Roman" w:hAnsi="Times New Roman" w:cs="Times New Roman"/>
          <w:sz w:val="24"/>
          <w:szCs w:val="24"/>
        </w:rPr>
        <w:t xml:space="preserve">alleges that </w:t>
      </w:r>
      <w:r w:rsidR="00ED33DF" w:rsidRPr="00F62A49">
        <w:rPr>
          <w:rFonts w:ascii="Times New Roman" w:hAnsi="Times New Roman" w:cs="Times New Roman"/>
          <w:sz w:val="24"/>
          <w:szCs w:val="24"/>
        </w:rPr>
        <w:t xml:space="preserve">she </w:t>
      </w:r>
      <w:r w:rsidR="00255AB7">
        <w:rPr>
          <w:rFonts w:ascii="Times New Roman" w:hAnsi="Times New Roman" w:cs="Times New Roman"/>
          <w:sz w:val="24"/>
          <w:szCs w:val="24"/>
        </w:rPr>
        <w:t>has</w:t>
      </w:r>
      <w:r w:rsidR="00ED33DF" w:rsidRPr="00F62A49">
        <w:rPr>
          <w:rFonts w:ascii="Times New Roman" w:hAnsi="Times New Roman" w:cs="Times New Roman"/>
          <w:sz w:val="24"/>
          <w:szCs w:val="24"/>
        </w:rPr>
        <w:t xml:space="preserve"> a reliability, safety, or quality problem with her utility service</w:t>
      </w:r>
      <w:r w:rsidR="008F08A8" w:rsidRPr="00F62A49">
        <w:rPr>
          <w:rFonts w:ascii="Times New Roman" w:hAnsi="Times New Roman" w:cs="Times New Roman"/>
          <w:sz w:val="24"/>
          <w:szCs w:val="24"/>
        </w:rPr>
        <w:t xml:space="preserve">.  </w:t>
      </w:r>
      <w:r w:rsidR="003D3ED2" w:rsidRPr="00F62A49">
        <w:rPr>
          <w:rFonts w:ascii="Times New Roman" w:hAnsi="Times New Roman" w:cs="Times New Roman"/>
          <w:sz w:val="24"/>
          <w:szCs w:val="24"/>
        </w:rPr>
        <w:t xml:space="preserve">Specifically, Complainant claims </w:t>
      </w:r>
      <w:r w:rsidR="0050505A" w:rsidRPr="00F62A49">
        <w:rPr>
          <w:rFonts w:ascii="Times New Roman" w:hAnsi="Times New Roman" w:cs="Times New Roman"/>
          <w:sz w:val="24"/>
          <w:szCs w:val="24"/>
        </w:rPr>
        <w:t>that the failure of Respondent’s equipment</w:t>
      </w:r>
      <w:r w:rsidR="00511D82" w:rsidRPr="00F62A49">
        <w:rPr>
          <w:rFonts w:ascii="Times New Roman" w:hAnsi="Times New Roman" w:cs="Times New Roman"/>
          <w:sz w:val="24"/>
          <w:szCs w:val="24"/>
        </w:rPr>
        <w:t xml:space="preserve"> caused damage to the appliances and electrical equipment in her home.</w:t>
      </w:r>
      <w:r w:rsidR="00F92517" w:rsidRPr="00F62A49">
        <w:rPr>
          <w:rFonts w:ascii="Times New Roman" w:hAnsi="Times New Roman" w:cs="Times New Roman"/>
          <w:sz w:val="24"/>
          <w:szCs w:val="24"/>
        </w:rPr>
        <w:t xml:space="preserve">  This allegation, if proven true, may constitute</w:t>
      </w:r>
      <w:r w:rsidR="00CA6CBF" w:rsidRPr="00F62A49">
        <w:rPr>
          <w:rFonts w:ascii="Times New Roman" w:hAnsi="Times New Roman" w:cs="Times New Roman"/>
          <w:sz w:val="24"/>
          <w:szCs w:val="24"/>
        </w:rPr>
        <w:t xml:space="preserve"> </w:t>
      </w:r>
      <w:r w:rsidR="004B173B" w:rsidRPr="00F62A49">
        <w:rPr>
          <w:rFonts w:ascii="Times New Roman" w:hAnsi="Times New Roman" w:cs="Times New Roman"/>
          <w:sz w:val="24"/>
          <w:szCs w:val="24"/>
        </w:rPr>
        <w:t>unreasonable</w:t>
      </w:r>
      <w:r w:rsidR="00CA6CBF" w:rsidRPr="00F62A49">
        <w:rPr>
          <w:rFonts w:ascii="Times New Roman" w:hAnsi="Times New Roman" w:cs="Times New Roman"/>
          <w:sz w:val="24"/>
          <w:szCs w:val="24"/>
        </w:rPr>
        <w:t xml:space="preserve"> service on the part of Respondent.</w:t>
      </w:r>
      <w:r w:rsidR="00835DD4" w:rsidRPr="00F62A49">
        <w:rPr>
          <w:rFonts w:ascii="Times New Roman" w:hAnsi="Times New Roman" w:cs="Times New Roman"/>
          <w:sz w:val="24"/>
          <w:szCs w:val="24"/>
        </w:rPr>
        <w:t xml:space="preserve">  This may be actionable under Section 1501, and therefore, Complainant will be given the opportunity to prove her claims.  66 Pa.C.S. § 1501.  </w:t>
      </w:r>
    </w:p>
    <w:p w14:paraId="4C67C870" w14:textId="77777777" w:rsidR="003D3ED2" w:rsidRPr="00F62A49" w:rsidRDefault="003D3ED2" w:rsidP="009D590A">
      <w:pPr>
        <w:spacing w:after="0" w:line="360" w:lineRule="auto"/>
        <w:ind w:firstLine="1350"/>
        <w:rPr>
          <w:rFonts w:ascii="Times New Roman" w:hAnsi="Times New Roman" w:cs="Times New Roman"/>
          <w:sz w:val="24"/>
          <w:szCs w:val="24"/>
        </w:rPr>
      </w:pPr>
    </w:p>
    <w:p w14:paraId="77E912DA" w14:textId="1FC2DBD5" w:rsidR="00835DD4" w:rsidRPr="00F62A49" w:rsidRDefault="000F0B38" w:rsidP="00F62A49">
      <w:pPr>
        <w:spacing w:after="0" w:line="360" w:lineRule="auto"/>
        <w:ind w:firstLine="1350"/>
        <w:rPr>
          <w:rFonts w:ascii="Times New Roman" w:hAnsi="Times New Roman" w:cs="Times New Roman"/>
          <w:sz w:val="24"/>
          <w:szCs w:val="24"/>
        </w:rPr>
      </w:pPr>
      <w:r w:rsidRPr="00F62A49">
        <w:rPr>
          <w:rFonts w:ascii="Times New Roman" w:hAnsi="Times New Roman" w:cs="Times New Roman"/>
          <w:sz w:val="24"/>
          <w:szCs w:val="24"/>
        </w:rPr>
        <w:t xml:space="preserve">Complaint in her Response to </w:t>
      </w:r>
      <w:r w:rsidR="003026C2" w:rsidRPr="00F62A49">
        <w:rPr>
          <w:rFonts w:ascii="Times New Roman" w:hAnsi="Times New Roman" w:cs="Times New Roman"/>
          <w:sz w:val="24"/>
          <w:szCs w:val="24"/>
        </w:rPr>
        <w:t>the Preliminary Object</w:t>
      </w:r>
      <w:r w:rsidR="00686A56" w:rsidRPr="00F62A49">
        <w:rPr>
          <w:rFonts w:ascii="Times New Roman" w:hAnsi="Times New Roman" w:cs="Times New Roman"/>
          <w:sz w:val="24"/>
          <w:szCs w:val="24"/>
        </w:rPr>
        <w:t>ions indicates that she understands that the Commission cannot award monetary damages</w:t>
      </w:r>
      <w:r w:rsidR="00B62449">
        <w:rPr>
          <w:rFonts w:ascii="Times New Roman" w:hAnsi="Times New Roman" w:cs="Times New Roman"/>
          <w:sz w:val="24"/>
          <w:szCs w:val="24"/>
        </w:rPr>
        <w:t>,</w:t>
      </w:r>
      <w:r w:rsidR="00686A56" w:rsidRPr="00F62A49">
        <w:rPr>
          <w:rFonts w:ascii="Times New Roman" w:hAnsi="Times New Roman" w:cs="Times New Roman"/>
          <w:sz w:val="24"/>
          <w:szCs w:val="24"/>
        </w:rPr>
        <w:t xml:space="preserve"> </w:t>
      </w:r>
      <w:r w:rsidR="00091C87">
        <w:rPr>
          <w:rFonts w:ascii="Times New Roman" w:hAnsi="Times New Roman" w:cs="Times New Roman"/>
          <w:sz w:val="24"/>
          <w:szCs w:val="24"/>
        </w:rPr>
        <w:t>“</w:t>
      </w:r>
      <w:r w:rsidR="00686A56" w:rsidRPr="00F62A49">
        <w:rPr>
          <w:rFonts w:ascii="Times New Roman" w:hAnsi="Times New Roman" w:cs="Times New Roman"/>
          <w:sz w:val="24"/>
          <w:szCs w:val="24"/>
        </w:rPr>
        <w:t>but maybe they</w:t>
      </w:r>
      <w:r w:rsidR="00091C87">
        <w:rPr>
          <w:rFonts w:ascii="Times New Roman" w:hAnsi="Times New Roman" w:cs="Times New Roman"/>
          <w:sz w:val="24"/>
          <w:szCs w:val="24"/>
        </w:rPr>
        <w:t xml:space="preserve"> (the Commission)</w:t>
      </w:r>
      <w:r w:rsidR="00686A56" w:rsidRPr="00F62A49">
        <w:rPr>
          <w:rFonts w:ascii="Times New Roman" w:hAnsi="Times New Roman" w:cs="Times New Roman"/>
          <w:sz w:val="24"/>
          <w:szCs w:val="24"/>
        </w:rPr>
        <w:t xml:space="preserve"> could convince a multi-</w:t>
      </w:r>
      <w:proofErr w:type="gramStart"/>
      <w:r w:rsidR="00686A56" w:rsidRPr="00F62A49">
        <w:rPr>
          <w:rFonts w:ascii="Times New Roman" w:hAnsi="Times New Roman" w:cs="Times New Roman"/>
          <w:sz w:val="24"/>
          <w:szCs w:val="24"/>
        </w:rPr>
        <w:t>million dollar</w:t>
      </w:r>
      <w:proofErr w:type="gramEnd"/>
      <w:r w:rsidR="00686A56" w:rsidRPr="00F62A49">
        <w:rPr>
          <w:rFonts w:ascii="Times New Roman" w:hAnsi="Times New Roman" w:cs="Times New Roman"/>
          <w:sz w:val="24"/>
          <w:szCs w:val="24"/>
        </w:rPr>
        <w:t xml:space="preserve"> company to grant a credit or some other kind of compensation of equ</w:t>
      </w:r>
      <w:r w:rsidR="00650CCE" w:rsidRPr="00F62A49">
        <w:rPr>
          <w:rFonts w:ascii="Times New Roman" w:hAnsi="Times New Roman" w:cs="Times New Roman"/>
          <w:sz w:val="24"/>
          <w:szCs w:val="24"/>
        </w:rPr>
        <w:t>al valve to what we lost.”</w:t>
      </w:r>
      <w:r w:rsidR="00E736BA">
        <w:rPr>
          <w:rFonts w:ascii="Times New Roman" w:hAnsi="Times New Roman" w:cs="Times New Roman"/>
          <w:sz w:val="24"/>
          <w:szCs w:val="24"/>
        </w:rPr>
        <w:t xml:space="preserve">  If Complainant were to prove her claims</w:t>
      </w:r>
      <w:r w:rsidR="00E62C7F">
        <w:rPr>
          <w:rFonts w:ascii="Times New Roman" w:hAnsi="Times New Roman" w:cs="Times New Roman"/>
          <w:sz w:val="24"/>
          <w:szCs w:val="24"/>
        </w:rPr>
        <w:t xml:space="preserve"> and a finding was made</w:t>
      </w:r>
      <w:r w:rsidR="00E736BA">
        <w:rPr>
          <w:rFonts w:ascii="Times New Roman" w:hAnsi="Times New Roman" w:cs="Times New Roman"/>
          <w:sz w:val="24"/>
          <w:szCs w:val="24"/>
        </w:rPr>
        <w:t xml:space="preserve"> </w:t>
      </w:r>
      <w:r w:rsidR="00091C87">
        <w:rPr>
          <w:rFonts w:ascii="Times New Roman" w:hAnsi="Times New Roman" w:cs="Times New Roman"/>
          <w:sz w:val="24"/>
          <w:szCs w:val="24"/>
        </w:rPr>
        <w:t>that Respondent violated</w:t>
      </w:r>
      <w:r w:rsidR="00790FFE" w:rsidRPr="00F62A49">
        <w:rPr>
          <w:rFonts w:ascii="Times New Roman" w:hAnsi="Times New Roman" w:cs="Times New Roman"/>
          <w:sz w:val="24"/>
          <w:szCs w:val="24"/>
        </w:rPr>
        <w:t xml:space="preserve"> </w:t>
      </w:r>
      <w:r w:rsidR="00E94373">
        <w:rPr>
          <w:rFonts w:ascii="Times New Roman" w:hAnsi="Times New Roman" w:cs="Times New Roman"/>
          <w:sz w:val="24"/>
          <w:szCs w:val="24"/>
        </w:rPr>
        <w:t>a law that the Commission has jurisdiction to administer</w:t>
      </w:r>
      <w:r w:rsidR="00031FE7">
        <w:rPr>
          <w:rFonts w:ascii="Times New Roman" w:hAnsi="Times New Roman" w:cs="Times New Roman"/>
          <w:sz w:val="24"/>
          <w:szCs w:val="24"/>
        </w:rPr>
        <w:t xml:space="preserve">, then such a finding </w:t>
      </w:r>
      <w:r w:rsidR="00790FFE" w:rsidRPr="00F62A49">
        <w:rPr>
          <w:rFonts w:ascii="Times New Roman" w:hAnsi="Times New Roman" w:cs="Times New Roman"/>
          <w:sz w:val="24"/>
          <w:szCs w:val="24"/>
        </w:rPr>
        <w:t xml:space="preserve">may result in the imposition of a civil penalty </w:t>
      </w:r>
      <w:r w:rsidR="00031FE7">
        <w:rPr>
          <w:rFonts w:ascii="Times New Roman" w:hAnsi="Times New Roman" w:cs="Times New Roman"/>
          <w:sz w:val="24"/>
          <w:szCs w:val="24"/>
        </w:rPr>
        <w:t xml:space="preserve">against Respondent </w:t>
      </w:r>
      <w:r w:rsidR="00790FFE" w:rsidRPr="00F62A49">
        <w:rPr>
          <w:rFonts w:ascii="Times New Roman" w:hAnsi="Times New Roman" w:cs="Times New Roman"/>
          <w:sz w:val="24"/>
          <w:szCs w:val="24"/>
        </w:rPr>
        <w:t>consistent with 66 Pa. C.S. § 3301.</w:t>
      </w:r>
      <w:r w:rsidR="00F62A49" w:rsidRPr="00F62A49">
        <w:rPr>
          <w:rFonts w:ascii="Times New Roman" w:hAnsi="Times New Roman" w:cs="Times New Roman"/>
          <w:sz w:val="24"/>
          <w:szCs w:val="24"/>
        </w:rPr>
        <w:t xml:space="preserve">  </w:t>
      </w:r>
      <w:r w:rsidR="00835DD4" w:rsidRPr="00F62A49">
        <w:rPr>
          <w:rFonts w:ascii="Times New Roman" w:hAnsi="Times New Roman" w:cs="Times New Roman"/>
          <w:sz w:val="24"/>
          <w:szCs w:val="24"/>
        </w:rPr>
        <w:t>Complainant is cautioned</w:t>
      </w:r>
      <w:r w:rsidR="005B24A0" w:rsidRPr="00F62A49">
        <w:rPr>
          <w:rFonts w:ascii="Times New Roman" w:hAnsi="Times New Roman" w:cs="Times New Roman"/>
          <w:sz w:val="24"/>
          <w:szCs w:val="24"/>
        </w:rPr>
        <w:t xml:space="preserve"> </w:t>
      </w:r>
      <w:r w:rsidR="00F62A49" w:rsidRPr="00F62A49">
        <w:rPr>
          <w:rFonts w:ascii="Times New Roman" w:hAnsi="Times New Roman" w:cs="Times New Roman"/>
          <w:sz w:val="24"/>
          <w:szCs w:val="24"/>
        </w:rPr>
        <w:t>however,</w:t>
      </w:r>
      <w:r w:rsidR="00031FE7">
        <w:rPr>
          <w:rFonts w:ascii="Times New Roman" w:hAnsi="Times New Roman" w:cs="Times New Roman"/>
          <w:sz w:val="24"/>
          <w:szCs w:val="24"/>
        </w:rPr>
        <w:t xml:space="preserve"> that </w:t>
      </w:r>
      <w:r w:rsidR="00835DD4" w:rsidRPr="00F62A49">
        <w:rPr>
          <w:rFonts w:ascii="Times New Roman" w:hAnsi="Times New Roman" w:cs="Times New Roman"/>
          <w:sz w:val="24"/>
          <w:szCs w:val="24"/>
        </w:rPr>
        <w:t xml:space="preserve">any civil penalty assessed against </w:t>
      </w:r>
      <w:r w:rsidR="005B24A0" w:rsidRPr="00F62A49">
        <w:rPr>
          <w:rFonts w:ascii="Times New Roman" w:hAnsi="Times New Roman" w:cs="Times New Roman"/>
          <w:sz w:val="24"/>
          <w:szCs w:val="24"/>
        </w:rPr>
        <w:t>Respondent</w:t>
      </w:r>
      <w:r w:rsidR="00835DD4" w:rsidRPr="00F62A49">
        <w:rPr>
          <w:rFonts w:ascii="Times New Roman" w:hAnsi="Times New Roman" w:cs="Times New Roman"/>
          <w:sz w:val="24"/>
          <w:szCs w:val="24"/>
        </w:rPr>
        <w:t xml:space="preserve"> will be payable directly to the Commonwealth of Pennsylvania General Fund.  No monetary award or </w:t>
      </w:r>
      <w:r w:rsidR="00031FE7">
        <w:rPr>
          <w:rFonts w:ascii="Times New Roman" w:hAnsi="Times New Roman" w:cs="Times New Roman"/>
          <w:sz w:val="24"/>
          <w:szCs w:val="24"/>
        </w:rPr>
        <w:t xml:space="preserve">“other kind of </w:t>
      </w:r>
      <w:r w:rsidR="005E0F6D" w:rsidRPr="00F62A49">
        <w:rPr>
          <w:rFonts w:ascii="Times New Roman" w:hAnsi="Times New Roman" w:cs="Times New Roman"/>
          <w:sz w:val="24"/>
          <w:szCs w:val="24"/>
        </w:rPr>
        <w:t>compensation</w:t>
      </w:r>
      <w:r w:rsidR="00031FE7">
        <w:rPr>
          <w:rFonts w:ascii="Times New Roman" w:hAnsi="Times New Roman" w:cs="Times New Roman"/>
          <w:sz w:val="24"/>
          <w:szCs w:val="24"/>
        </w:rPr>
        <w:t xml:space="preserve">” </w:t>
      </w:r>
      <w:r w:rsidR="00835DD4" w:rsidRPr="00F62A49">
        <w:rPr>
          <w:rFonts w:ascii="Times New Roman" w:hAnsi="Times New Roman" w:cs="Times New Roman"/>
          <w:sz w:val="24"/>
          <w:szCs w:val="24"/>
        </w:rPr>
        <w:t xml:space="preserve">will be given to </w:t>
      </w:r>
      <w:r w:rsidR="006D1677" w:rsidRPr="00F62A49">
        <w:rPr>
          <w:rFonts w:ascii="Times New Roman" w:hAnsi="Times New Roman" w:cs="Times New Roman"/>
          <w:sz w:val="24"/>
          <w:szCs w:val="24"/>
        </w:rPr>
        <w:t>Complainant.</w:t>
      </w:r>
    </w:p>
    <w:p w14:paraId="73934259" w14:textId="77777777" w:rsidR="00B453C5" w:rsidRPr="00F62A49" w:rsidRDefault="00B453C5" w:rsidP="00280E5C">
      <w:pPr>
        <w:tabs>
          <w:tab w:val="left" w:pos="-720"/>
          <w:tab w:val="left" w:pos="720"/>
          <w:tab w:val="left" w:pos="1440"/>
          <w:tab w:val="left" w:pos="3240"/>
          <w:tab w:val="left" w:pos="6480"/>
        </w:tabs>
        <w:suppressAutoHyphens/>
        <w:spacing w:after="0" w:line="360" w:lineRule="auto"/>
        <w:rPr>
          <w:rFonts w:ascii="Times New Roman" w:hAnsi="Times New Roman" w:cs="Times New Roman"/>
          <w:bCs/>
          <w:color w:val="000000" w:themeColor="text1"/>
          <w:spacing w:val="-3"/>
          <w:sz w:val="24"/>
          <w:szCs w:val="24"/>
        </w:rPr>
      </w:pPr>
    </w:p>
    <w:p w14:paraId="2A17587A" w14:textId="77777777" w:rsidR="007E3FD5" w:rsidRPr="00F62A49" w:rsidRDefault="007E3FD5" w:rsidP="00280E5C">
      <w:pPr>
        <w:spacing w:after="0" w:line="360" w:lineRule="auto"/>
        <w:jc w:val="center"/>
        <w:rPr>
          <w:rFonts w:ascii="Times New Roman" w:hAnsi="Times New Roman" w:cs="Times New Roman"/>
          <w:color w:val="000000" w:themeColor="text1"/>
          <w:sz w:val="24"/>
          <w:szCs w:val="24"/>
        </w:rPr>
      </w:pPr>
      <w:r w:rsidRPr="00F62A49">
        <w:rPr>
          <w:rFonts w:ascii="Times New Roman" w:hAnsi="Times New Roman" w:cs="Times New Roman"/>
          <w:color w:val="000000" w:themeColor="text1"/>
          <w:sz w:val="24"/>
          <w:szCs w:val="24"/>
          <w:u w:val="single"/>
        </w:rPr>
        <w:t>ORDER</w:t>
      </w:r>
    </w:p>
    <w:p w14:paraId="5CAA19EF" w14:textId="77777777" w:rsidR="007E3FD5" w:rsidRPr="00F62A49" w:rsidRDefault="007E3FD5" w:rsidP="00280E5C">
      <w:pPr>
        <w:tabs>
          <w:tab w:val="left" w:pos="3240"/>
        </w:tabs>
        <w:spacing w:after="0" w:line="360" w:lineRule="auto"/>
        <w:jc w:val="center"/>
        <w:rPr>
          <w:rFonts w:ascii="Times New Roman" w:hAnsi="Times New Roman" w:cs="Times New Roman"/>
          <w:color w:val="000000" w:themeColor="text1"/>
          <w:sz w:val="24"/>
          <w:szCs w:val="24"/>
        </w:rPr>
      </w:pPr>
    </w:p>
    <w:p w14:paraId="04B1C8F5" w14:textId="77777777" w:rsidR="007E3FD5" w:rsidRPr="00F62A49" w:rsidRDefault="007E3FD5" w:rsidP="00280E5C">
      <w:pPr>
        <w:tabs>
          <w:tab w:val="left" w:pos="3240"/>
        </w:tabs>
        <w:spacing w:after="0" w:line="360" w:lineRule="auto"/>
        <w:jc w:val="center"/>
        <w:rPr>
          <w:rFonts w:ascii="Times New Roman" w:hAnsi="Times New Roman" w:cs="Times New Roman"/>
          <w:color w:val="000000" w:themeColor="text1"/>
          <w:sz w:val="24"/>
          <w:szCs w:val="24"/>
        </w:rPr>
      </w:pPr>
    </w:p>
    <w:p w14:paraId="33771E65" w14:textId="77777777" w:rsidR="007E3FD5" w:rsidRPr="00F62A49" w:rsidRDefault="007E3FD5" w:rsidP="00280E5C">
      <w:pPr>
        <w:spacing w:after="0" w:line="360" w:lineRule="auto"/>
        <w:rPr>
          <w:rFonts w:ascii="Times New Roman" w:hAnsi="Times New Roman" w:cs="Times New Roman"/>
          <w:color w:val="000000" w:themeColor="text1"/>
          <w:sz w:val="24"/>
          <w:szCs w:val="24"/>
        </w:rPr>
      </w:pPr>
      <w:r w:rsidRPr="00F62A49">
        <w:rPr>
          <w:rFonts w:ascii="Times New Roman" w:hAnsi="Times New Roman" w:cs="Times New Roman"/>
          <w:color w:val="000000" w:themeColor="text1"/>
          <w:sz w:val="24"/>
          <w:szCs w:val="24"/>
        </w:rPr>
        <w:tab/>
      </w:r>
      <w:r w:rsidRPr="00F62A49">
        <w:rPr>
          <w:rFonts w:ascii="Times New Roman" w:hAnsi="Times New Roman" w:cs="Times New Roman"/>
          <w:color w:val="000000" w:themeColor="text1"/>
          <w:sz w:val="24"/>
          <w:szCs w:val="24"/>
        </w:rPr>
        <w:tab/>
        <w:t>THEREFORE,</w:t>
      </w:r>
    </w:p>
    <w:p w14:paraId="7BD5D5CA" w14:textId="77777777" w:rsidR="007E3FD5" w:rsidRPr="00280E5C" w:rsidRDefault="007E3FD5" w:rsidP="00280E5C">
      <w:pPr>
        <w:tabs>
          <w:tab w:val="left" w:pos="3240"/>
        </w:tabs>
        <w:spacing w:after="0" w:line="360" w:lineRule="auto"/>
        <w:rPr>
          <w:rFonts w:ascii="Times New Roman" w:hAnsi="Times New Roman" w:cs="Times New Roman"/>
          <w:color w:val="000000" w:themeColor="text1"/>
          <w:sz w:val="24"/>
          <w:szCs w:val="24"/>
        </w:rPr>
      </w:pPr>
    </w:p>
    <w:p w14:paraId="5577A310" w14:textId="77777777" w:rsidR="007E3FD5" w:rsidRPr="00280E5C" w:rsidRDefault="007E3FD5" w:rsidP="00280E5C">
      <w:pPr>
        <w:spacing w:after="0" w:line="360" w:lineRule="auto"/>
        <w:rPr>
          <w:rFonts w:ascii="Times New Roman" w:hAnsi="Times New Roman" w:cs="Times New Roman"/>
          <w:color w:val="000000" w:themeColor="text1"/>
          <w:sz w:val="24"/>
          <w:szCs w:val="24"/>
        </w:rPr>
      </w:pPr>
      <w:r w:rsidRPr="00280E5C">
        <w:rPr>
          <w:rFonts w:ascii="Times New Roman" w:hAnsi="Times New Roman" w:cs="Times New Roman"/>
          <w:color w:val="000000" w:themeColor="text1"/>
          <w:sz w:val="24"/>
          <w:szCs w:val="24"/>
        </w:rPr>
        <w:tab/>
      </w:r>
      <w:r w:rsidRPr="00280E5C">
        <w:rPr>
          <w:rFonts w:ascii="Times New Roman" w:hAnsi="Times New Roman" w:cs="Times New Roman"/>
          <w:color w:val="000000" w:themeColor="text1"/>
          <w:sz w:val="24"/>
          <w:szCs w:val="24"/>
        </w:rPr>
        <w:tab/>
        <w:t>IT IS ORDERED:</w:t>
      </w:r>
    </w:p>
    <w:p w14:paraId="69B7803D" w14:textId="77777777" w:rsidR="007E3FD5" w:rsidRPr="00280E5C" w:rsidRDefault="007E3FD5" w:rsidP="00280E5C">
      <w:pPr>
        <w:tabs>
          <w:tab w:val="left" w:pos="3240"/>
        </w:tabs>
        <w:spacing w:after="0" w:line="360" w:lineRule="auto"/>
        <w:rPr>
          <w:rFonts w:ascii="Times New Roman" w:hAnsi="Times New Roman" w:cs="Times New Roman"/>
          <w:color w:val="000000" w:themeColor="text1"/>
          <w:sz w:val="24"/>
          <w:szCs w:val="24"/>
        </w:rPr>
      </w:pPr>
    </w:p>
    <w:p w14:paraId="1DD4F7CC" w14:textId="5E4487C2" w:rsidR="00AA304D" w:rsidRPr="00280E5C" w:rsidRDefault="00AA304D" w:rsidP="00280E5C">
      <w:pPr>
        <w:spacing w:after="0" w:line="360" w:lineRule="auto"/>
        <w:ind w:firstLine="1440"/>
        <w:rPr>
          <w:rFonts w:ascii="Times New Roman" w:hAnsi="Times New Roman" w:cs="Times New Roman"/>
          <w:sz w:val="24"/>
          <w:szCs w:val="24"/>
        </w:rPr>
      </w:pPr>
      <w:r w:rsidRPr="00280E5C">
        <w:rPr>
          <w:rFonts w:ascii="Times New Roman" w:hAnsi="Times New Roman" w:cs="Times New Roman"/>
          <w:sz w:val="24"/>
          <w:szCs w:val="24"/>
        </w:rPr>
        <w:t>1.</w:t>
      </w:r>
      <w:r w:rsidRPr="00280E5C">
        <w:rPr>
          <w:rFonts w:ascii="Times New Roman" w:hAnsi="Times New Roman" w:cs="Times New Roman"/>
          <w:sz w:val="24"/>
          <w:szCs w:val="24"/>
        </w:rPr>
        <w:tab/>
        <w:t xml:space="preserve">That the Preliminary Objections filed by </w:t>
      </w:r>
      <w:r w:rsidR="002A0DEC">
        <w:rPr>
          <w:rFonts w:ascii="Times New Roman" w:hAnsi="Times New Roman" w:cs="Times New Roman"/>
          <w:sz w:val="24"/>
          <w:szCs w:val="24"/>
        </w:rPr>
        <w:t>Metropolitan Edison Company</w:t>
      </w:r>
      <w:r w:rsidRPr="00280E5C">
        <w:rPr>
          <w:rFonts w:ascii="Times New Roman" w:hAnsi="Times New Roman" w:cs="Times New Roman"/>
          <w:sz w:val="24"/>
          <w:szCs w:val="24"/>
        </w:rPr>
        <w:t xml:space="preserve"> in the </w:t>
      </w:r>
      <w:r w:rsidR="00692782">
        <w:rPr>
          <w:rFonts w:ascii="Times New Roman" w:hAnsi="Times New Roman" w:cs="Times New Roman"/>
          <w:sz w:val="24"/>
          <w:szCs w:val="24"/>
        </w:rPr>
        <w:t>matter of Trina Shughart</w:t>
      </w:r>
      <w:r w:rsidRPr="00280E5C">
        <w:rPr>
          <w:rFonts w:ascii="Times New Roman" w:hAnsi="Times New Roman" w:cs="Times New Roman"/>
          <w:sz w:val="24"/>
          <w:szCs w:val="24"/>
        </w:rPr>
        <w:t xml:space="preserve"> v. </w:t>
      </w:r>
      <w:r w:rsidR="00692782">
        <w:rPr>
          <w:rFonts w:ascii="Times New Roman" w:hAnsi="Times New Roman" w:cs="Times New Roman"/>
          <w:sz w:val="24"/>
          <w:szCs w:val="24"/>
        </w:rPr>
        <w:t>Metropolitan Edison</w:t>
      </w:r>
      <w:r w:rsidRPr="00280E5C">
        <w:rPr>
          <w:rFonts w:ascii="Times New Roman" w:hAnsi="Times New Roman" w:cs="Times New Roman"/>
          <w:sz w:val="24"/>
          <w:szCs w:val="24"/>
        </w:rPr>
        <w:t xml:space="preserve"> Company,</w:t>
      </w:r>
      <w:r w:rsidRPr="00280E5C">
        <w:rPr>
          <w:rFonts w:ascii="Times New Roman" w:hAnsi="Times New Roman" w:cs="Times New Roman"/>
          <w:i/>
          <w:sz w:val="24"/>
          <w:szCs w:val="24"/>
        </w:rPr>
        <w:t xml:space="preserve"> </w:t>
      </w:r>
      <w:r w:rsidRPr="00280E5C">
        <w:rPr>
          <w:rFonts w:ascii="Times New Roman" w:hAnsi="Times New Roman" w:cs="Times New Roman"/>
          <w:sz w:val="24"/>
          <w:szCs w:val="24"/>
        </w:rPr>
        <w:t>at Docket No. C-</w:t>
      </w:r>
      <w:r w:rsidR="00692782">
        <w:rPr>
          <w:rFonts w:ascii="Times New Roman" w:hAnsi="Times New Roman" w:cs="Times New Roman"/>
          <w:sz w:val="24"/>
          <w:szCs w:val="24"/>
        </w:rPr>
        <w:t>2023-3041774</w:t>
      </w:r>
      <w:r w:rsidRPr="00280E5C">
        <w:rPr>
          <w:rFonts w:ascii="Times New Roman" w:hAnsi="Times New Roman" w:cs="Times New Roman"/>
          <w:sz w:val="24"/>
          <w:szCs w:val="24"/>
        </w:rPr>
        <w:t>, are sustained insofar as they seek a holding that the Commission may not award monetary damages in this case.</w:t>
      </w:r>
    </w:p>
    <w:p w14:paraId="0E33218F" w14:textId="77777777" w:rsidR="00AA304D" w:rsidRPr="00280E5C" w:rsidRDefault="00AA304D" w:rsidP="00280E5C">
      <w:pPr>
        <w:spacing w:after="0" w:line="360" w:lineRule="auto"/>
        <w:ind w:firstLine="1440"/>
        <w:rPr>
          <w:rFonts w:ascii="Times New Roman" w:hAnsi="Times New Roman" w:cs="Times New Roman"/>
          <w:sz w:val="24"/>
          <w:szCs w:val="24"/>
        </w:rPr>
      </w:pPr>
    </w:p>
    <w:p w14:paraId="5A9B1342" w14:textId="7ED03BA1" w:rsidR="00AA304D" w:rsidRPr="00280E5C" w:rsidRDefault="00AA304D" w:rsidP="00280E5C">
      <w:pPr>
        <w:spacing w:after="0" w:line="360" w:lineRule="auto"/>
        <w:ind w:firstLine="1440"/>
        <w:rPr>
          <w:rFonts w:ascii="Times New Roman" w:hAnsi="Times New Roman" w:cs="Times New Roman"/>
          <w:sz w:val="24"/>
          <w:szCs w:val="24"/>
        </w:rPr>
      </w:pPr>
      <w:r w:rsidRPr="00280E5C">
        <w:rPr>
          <w:rFonts w:ascii="Times New Roman" w:hAnsi="Times New Roman" w:cs="Times New Roman"/>
          <w:sz w:val="24"/>
          <w:szCs w:val="24"/>
        </w:rPr>
        <w:lastRenderedPageBreak/>
        <w:t>2.</w:t>
      </w:r>
      <w:r w:rsidRPr="00280E5C">
        <w:rPr>
          <w:rFonts w:ascii="Times New Roman" w:hAnsi="Times New Roman" w:cs="Times New Roman"/>
          <w:sz w:val="24"/>
          <w:szCs w:val="24"/>
        </w:rPr>
        <w:tab/>
        <w:t xml:space="preserve">That the Preliminary Objections filed </w:t>
      </w:r>
      <w:r w:rsidR="00692782" w:rsidRPr="00280E5C">
        <w:rPr>
          <w:rFonts w:ascii="Times New Roman" w:hAnsi="Times New Roman" w:cs="Times New Roman"/>
          <w:sz w:val="24"/>
          <w:szCs w:val="24"/>
        </w:rPr>
        <w:t xml:space="preserve">by </w:t>
      </w:r>
      <w:r w:rsidR="00692782">
        <w:rPr>
          <w:rFonts w:ascii="Times New Roman" w:hAnsi="Times New Roman" w:cs="Times New Roman"/>
          <w:sz w:val="24"/>
          <w:szCs w:val="24"/>
        </w:rPr>
        <w:t>Metropolitan Edison Company</w:t>
      </w:r>
      <w:r w:rsidR="00692782" w:rsidRPr="00280E5C">
        <w:rPr>
          <w:rFonts w:ascii="Times New Roman" w:hAnsi="Times New Roman" w:cs="Times New Roman"/>
          <w:sz w:val="24"/>
          <w:szCs w:val="24"/>
        </w:rPr>
        <w:t xml:space="preserve"> in the </w:t>
      </w:r>
      <w:r w:rsidR="00692782">
        <w:rPr>
          <w:rFonts w:ascii="Times New Roman" w:hAnsi="Times New Roman" w:cs="Times New Roman"/>
          <w:sz w:val="24"/>
          <w:szCs w:val="24"/>
        </w:rPr>
        <w:t>matter of Trina Shughart</w:t>
      </w:r>
      <w:r w:rsidR="00692782" w:rsidRPr="00280E5C">
        <w:rPr>
          <w:rFonts w:ascii="Times New Roman" w:hAnsi="Times New Roman" w:cs="Times New Roman"/>
          <w:sz w:val="24"/>
          <w:szCs w:val="24"/>
        </w:rPr>
        <w:t xml:space="preserve"> v. </w:t>
      </w:r>
      <w:r w:rsidR="00692782">
        <w:rPr>
          <w:rFonts w:ascii="Times New Roman" w:hAnsi="Times New Roman" w:cs="Times New Roman"/>
          <w:sz w:val="24"/>
          <w:szCs w:val="24"/>
        </w:rPr>
        <w:t>Metropolitan Edison</w:t>
      </w:r>
      <w:r w:rsidR="00692782" w:rsidRPr="00280E5C">
        <w:rPr>
          <w:rFonts w:ascii="Times New Roman" w:hAnsi="Times New Roman" w:cs="Times New Roman"/>
          <w:sz w:val="24"/>
          <w:szCs w:val="24"/>
        </w:rPr>
        <w:t xml:space="preserve"> Company,</w:t>
      </w:r>
      <w:r w:rsidR="00692782" w:rsidRPr="00280E5C">
        <w:rPr>
          <w:rFonts w:ascii="Times New Roman" w:hAnsi="Times New Roman" w:cs="Times New Roman"/>
          <w:i/>
          <w:sz w:val="24"/>
          <w:szCs w:val="24"/>
        </w:rPr>
        <w:t xml:space="preserve"> </w:t>
      </w:r>
      <w:r w:rsidR="00692782" w:rsidRPr="00280E5C">
        <w:rPr>
          <w:rFonts w:ascii="Times New Roman" w:hAnsi="Times New Roman" w:cs="Times New Roman"/>
          <w:sz w:val="24"/>
          <w:szCs w:val="24"/>
        </w:rPr>
        <w:t>at Docket No. C-</w:t>
      </w:r>
      <w:r w:rsidR="00692782">
        <w:rPr>
          <w:rFonts w:ascii="Times New Roman" w:hAnsi="Times New Roman" w:cs="Times New Roman"/>
          <w:sz w:val="24"/>
          <w:szCs w:val="24"/>
        </w:rPr>
        <w:t>2023-3041774</w:t>
      </w:r>
      <w:r w:rsidRPr="00280E5C">
        <w:rPr>
          <w:rFonts w:ascii="Times New Roman" w:hAnsi="Times New Roman" w:cs="Times New Roman"/>
          <w:sz w:val="24"/>
          <w:szCs w:val="24"/>
        </w:rPr>
        <w:t>, are denied insofar as they seek complete dismissal of the Complaint.</w:t>
      </w:r>
    </w:p>
    <w:p w14:paraId="4F626B4C" w14:textId="346A7CD6" w:rsidR="00D0691B" w:rsidRPr="0018474A" w:rsidRDefault="00D0691B" w:rsidP="00BE16F5">
      <w:pPr>
        <w:spacing w:after="0" w:line="360" w:lineRule="auto"/>
        <w:rPr>
          <w:rFonts w:ascii="Times New Roman" w:hAnsi="Times New Roman" w:cs="Times New Roman"/>
          <w:color w:val="000000" w:themeColor="text1"/>
          <w:sz w:val="24"/>
          <w:szCs w:val="24"/>
        </w:rPr>
      </w:pPr>
    </w:p>
    <w:p w14:paraId="7443EAB1" w14:textId="77777777" w:rsidR="00BE16F5" w:rsidRPr="0018474A" w:rsidRDefault="00BE16F5" w:rsidP="00BE16F5">
      <w:pPr>
        <w:spacing w:after="0" w:line="360" w:lineRule="auto"/>
        <w:rPr>
          <w:rFonts w:ascii="Times New Roman" w:hAnsi="Times New Roman" w:cs="Times New Roman"/>
          <w:color w:val="000000" w:themeColor="text1"/>
          <w:sz w:val="24"/>
          <w:szCs w:val="24"/>
        </w:rPr>
      </w:pPr>
    </w:p>
    <w:p w14:paraId="4577E9CB" w14:textId="623B03DE" w:rsidR="00575EF0" w:rsidRPr="0018474A" w:rsidRDefault="00575EF0" w:rsidP="00575EF0">
      <w:pPr>
        <w:pStyle w:val="BodyText"/>
        <w:tabs>
          <w:tab w:val="clear" w:pos="0"/>
          <w:tab w:val="clear" w:pos="1440"/>
        </w:tabs>
        <w:spacing w:line="240" w:lineRule="auto"/>
        <w:jc w:val="left"/>
        <w:rPr>
          <w:color w:val="000000" w:themeColor="text1"/>
          <w:szCs w:val="24"/>
          <w:u w:val="single"/>
        </w:rPr>
      </w:pPr>
      <w:r w:rsidRPr="0018474A">
        <w:rPr>
          <w:color w:val="000000" w:themeColor="text1"/>
          <w:szCs w:val="24"/>
        </w:rPr>
        <w:t>Date:</w:t>
      </w:r>
      <w:r w:rsidRPr="0018474A">
        <w:rPr>
          <w:color w:val="000000" w:themeColor="text1"/>
          <w:szCs w:val="24"/>
        </w:rPr>
        <w:tab/>
      </w:r>
      <w:r w:rsidR="00EA36AE" w:rsidRPr="0018474A">
        <w:rPr>
          <w:color w:val="000000" w:themeColor="text1"/>
          <w:szCs w:val="24"/>
          <w:u w:val="single"/>
        </w:rPr>
        <w:t xml:space="preserve">August </w:t>
      </w:r>
      <w:r w:rsidR="00EF5597">
        <w:rPr>
          <w:color w:val="000000" w:themeColor="text1"/>
          <w:szCs w:val="24"/>
          <w:u w:val="single"/>
        </w:rPr>
        <w:t>3</w:t>
      </w:r>
      <w:r w:rsidR="00F62A49">
        <w:rPr>
          <w:color w:val="000000" w:themeColor="text1"/>
          <w:szCs w:val="24"/>
          <w:u w:val="single"/>
        </w:rPr>
        <w:t>1</w:t>
      </w:r>
      <w:r w:rsidR="00EA36AE" w:rsidRPr="0018474A">
        <w:rPr>
          <w:color w:val="000000" w:themeColor="text1"/>
          <w:szCs w:val="24"/>
          <w:u w:val="single"/>
        </w:rPr>
        <w:t>, 2023</w:t>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u w:val="single"/>
        </w:rPr>
        <w:tab/>
      </w:r>
      <w:r w:rsidRPr="0018474A">
        <w:rPr>
          <w:color w:val="000000" w:themeColor="text1"/>
          <w:szCs w:val="24"/>
          <w:u w:val="single"/>
        </w:rPr>
        <w:tab/>
        <w:t>/s/</w:t>
      </w:r>
      <w:r w:rsidRPr="0018474A">
        <w:rPr>
          <w:color w:val="000000" w:themeColor="text1"/>
          <w:szCs w:val="24"/>
          <w:u w:val="single"/>
        </w:rPr>
        <w:tab/>
      </w:r>
      <w:r w:rsidRPr="0018474A">
        <w:rPr>
          <w:color w:val="000000" w:themeColor="text1"/>
          <w:szCs w:val="24"/>
          <w:u w:val="single"/>
        </w:rPr>
        <w:tab/>
      </w:r>
      <w:r w:rsidRPr="0018474A">
        <w:rPr>
          <w:color w:val="000000" w:themeColor="text1"/>
          <w:szCs w:val="24"/>
          <w:u w:val="single"/>
        </w:rPr>
        <w:tab/>
      </w:r>
    </w:p>
    <w:p w14:paraId="2450F06E" w14:textId="77777777" w:rsidR="00575EF0" w:rsidRPr="0018474A" w:rsidRDefault="00575EF0" w:rsidP="00575EF0">
      <w:pPr>
        <w:pStyle w:val="BodyText"/>
        <w:tabs>
          <w:tab w:val="clear" w:pos="0"/>
          <w:tab w:val="clear" w:pos="1440"/>
        </w:tabs>
        <w:spacing w:line="240" w:lineRule="auto"/>
        <w:jc w:val="left"/>
        <w:rPr>
          <w:color w:val="000000" w:themeColor="text1"/>
          <w:szCs w:val="24"/>
        </w:rPr>
      </w:pP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t>Alphonso Arnold III</w:t>
      </w:r>
    </w:p>
    <w:p w14:paraId="50248413" w14:textId="359C26BD" w:rsidR="00575EF0" w:rsidRPr="0018474A" w:rsidRDefault="00575EF0" w:rsidP="00575EF0">
      <w:pPr>
        <w:pStyle w:val="BodyText"/>
        <w:spacing w:line="240" w:lineRule="auto"/>
        <w:jc w:val="left"/>
        <w:rPr>
          <w:color w:val="000000" w:themeColor="text1"/>
          <w:szCs w:val="24"/>
        </w:rPr>
      </w:pP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00EA36AE" w:rsidRPr="0018474A">
        <w:rPr>
          <w:color w:val="000000" w:themeColor="text1"/>
          <w:szCs w:val="24"/>
        </w:rPr>
        <w:t>Administrative Law Judge</w:t>
      </w:r>
    </w:p>
    <w:p w14:paraId="23EBBE1F" w14:textId="77777777" w:rsidR="00575EF0" w:rsidRDefault="00575EF0" w:rsidP="00575EF0">
      <w:pPr>
        <w:pStyle w:val="BodyText"/>
        <w:spacing w:line="240" w:lineRule="auto"/>
        <w:jc w:val="left"/>
        <w:rPr>
          <w:szCs w:val="24"/>
        </w:rPr>
      </w:pPr>
    </w:p>
    <w:p w14:paraId="356292A3" w14:textId="77777777" w:rsidR="009B3F97" w:rsidRDefault="009B3F97">
      <w:pPr>
        <w:rPr>
          <w:rFonts w:ascii="Times New Roman" w:hAnsi="Times New Roman" w:cs="Times New Roman"/>
          <w:sz w:val="24"/>
          <w:szCs w:val="24"/>
        </w:rPr>
        <w:sectPr w:rsidR="009B3F97" w:rsidSect="009B3F97">
          <w:footerReference w:type="default" r:id="rId11"/>
          <w:type w:val="continuous"/>
          <w:pgSz w:w="12240" w:h="15840"/>
          <w:pgMar w:top="1296" w:right="1440" w:bottom="1296" w:left="1440" w:header="720" w:footer="720" w:gutter="0"/>
          <w:cols w:space="720"/>
          <w:docGrid w:linePitch="360"/>
        </w:sectPr>
      </w:pPr>
    </w:p>
    <w:p w14:paraId="4042A3DD" w14:textId="21A04179" w:rsidR="00BB6770" w:rsidRPr="006E0415" w:rsidRDefault="007A4DA8" w:rsidP="00BB6770">
      <w:pPr>
        <w:rPr>
          <w:rFonts w:ascii="Microsoft Sans Serif" w:eastAsia="Microsoft Sans Serif" w:hAnsi="Microsoft Sans Serif" w:cs="Microsoft Sans Serif"/>
          <w:kern w:val="2"/>
          <w14:ligatures w14:val="standardContextual"/>
        </w:rPr>
      </w:pPr>
      <w:r>
        <w:rPr>
          <w:rFonts w:ascii="Microsoft Sans Serif" w:eastAsia="Microsoft Sans Serif" w:hAnsi="Microsoft Sans Serif" w:cs="Microsoft Sans Serif"/>
          <w:b/>
          <w:sz w:val="24"/>
          <w:u w:val="single"/>
        </w:rPr>
        <w:lastRenderedPageBreak/>
        <w:t>C-2023-3041774 - TRINA SHUGHART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TRINA SHUGHART</w:t>
      </w:r>
      <w:r>
        <w:rPr>
          <w:rFonts w:ascii="Microsoft Sans Serif" w:eastAsia="Microsoft Sans Serif" w:hAnsi="Microsoft Sans Serif" w:cs="Microsoft Sans Serif"/>
          <w:sz w:val="24"/>
        </w:rPr>
        <w:cr/>
        <w:t>20 BETHEL CHURCH ROAD</w:t>
      </w:r>
      <w:r>
        <w:rPr>
          <w:rFonts w:ascii="Microsoft Sans Serif" w:eastAsia="Microsoft Sans Serif" w:hAnsi="Microsoft Sans Serif" w:cs="Microsoft Sans Serif"/>
          <w:sz w:val="24"/>
        </w:rPr>
        <w:cr/>
        <w:t>DILLSBURG PA  17019</w:t>
      </w:r>
      <w:r>
        <w:rPr>
          <w:rFonts w:ascii="Microsoft Sans Serif" w:eastAsia="Microsoft Sans Serif" w:hAnsi="Microsoft Sans Serif" w:cs="Microsoft Sans Serif"/>
          <w:sz w:val="24"/>
        </w:rPr>
        <w:cr/>
      </w:r>
      <w:r w:rsidRPr="00A779FE">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A779FE">
        <w:rPr>
          <w:rFonts w:ascii="Microsoft Sans Serif" w:eastAsia="Microsoft Sans Serif" w:hAnsi="Microsoft Sans Serif" w:cs="Microsoft Sans Serif"/>
          <w:b/>
          <w:bCs/>
          <w:sz w:val="24"/>
        </w:rPr>
        <w:t>432</w:t>
      </w:r>
      <w:r>
        <w:rPr>
          <w:rFonts w:ascii="Microsoft Sans Serif" w:eastAsia="Microsoft Sans Serif" w:hAnsi="Microsoft Sans Serif" w:cs="Microsoft Sans Serif"/>
          <w:b/>
          <w:bCs/>
          <w:sz w:val="24"/>
        </w:rPr>
        <w:t>.</w:t>
      </w:r>
      <w:r w:rsidRPr="00A779FE">
        <w:rPr>
          <w:rFonts w:ascii="Microsoft Sans Serif" w:eastAsia="Microsoft Sans Serif" w:hAnsi="Microsoft Sans Serif" w:cs="Microsoft Sans Serif"/>
          <w:b/>
          <w:bCs/>
          <w:sz w:val="24"/>
        </w:rPr>
        <w:t>2172</w:t>
      </w:r>
      <w:r>
        <w:rPr>
          <w:rFonts w:ascii="Microsoft Sans Serif" w:eastAsia="Microsoft Sans Serif" w:hAnsi="Microsoft Sans Serif" w:cs="Microsoft Sans Serif"/>
          <w:sz w:val="24"/>
        </w:rPr>
        <w:cr/>
      </w:r>
      <w:hyperlink r:id="rId12" w:history="1">
        <w:r w:rsidRPr="00586AC4">
          <w:rPr>
            <w:rStyle w:val="Hyperlink"/>
            <w:rFonts w:ascii="Microsoft Sans Serif" w:eastAsia="Microsoft Sans Serif" w:hAnsi="Microsoft Sans Serif" w:cs="Microsoft Sans Serif"/>
            <w:sz w:val="24"/>
          </w:rPr>
          <w:t>jshughart@uatwp.org</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A779FE">
        <w:rPr>
          <w:rFonts w:ascii="Microsoft Sans Serif" w:eastAsia="Microsoft Sans Serif" w:hAnsi="Microsoft Sans Serif" w:cs="Microsoft Sans Serif"/>
          <w:b/>
          <w:bCs/>
          <w:sz w:val="24"/>
        </w:rPr>
        <w:t>215.495.6524</w:t>
      </w:r>
      <w:r w:rsidRPr="00A779FE">
        <w:rPr>
          <w:rFonts w:ascii="Microsoft Sans Serif" w:eastAsia="Microsoft Sans Serif" w:hAnsi="Microsoft Sans Serif" w:cs="Microsoft Sans Serif"/>
          <w:b/>
          <w:bCs/>
          <w:sz w:val="24"/>
        </w:rPr>
        <w:cr/>
        <w:t>215.870.5785</w:t>
      </w:r>
      <w:r w:rsidRPr="00A779FE">
        <w:rPr>
          <w:rFonts w:ascii="Microsoft Sans Serif" w:eastAsia="Microsoft Sans Serif" w:hAnsi="Microsoft Sans Serif" w:cs="Microsoft Sans Serif"/>
          <w:b/>
          <w:bCs/>
          <w:sz w:val="24"/>
        </w:rPr>
        <w:cr/>
      </w:r>
      <w:hyperlink r:id="rId13" w:history="1">
        <w:r w:rsidRPr="00586AC4">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A779FE">
        <w:rPr>
          <w:rFonts w:ascii="Microsoft Sans Serif" w:eastAsia="Microsoft Sans Serif" w:hAnsi="Microsoft Sans Serif" w:cs="Microsoft Sans Serif"/>
          <w:i/>
          <w:iCs/>
          <w:sz w:val="24"/>
        </w:rPr>
        <w:t>(Counsel for Met Ed)</w:t>
      </w:r>
      <w:r>
        <w:rPr>
          <w:rFonts w:ascii="Microsoft Sans Serif" w:eastAsia="Microsoft Sans Serif" w:hAnsi="Microsoft Sans Serif" w:cs="Microsoft Sans Serif"/>
          <w:sz w:val="24"/>
        </w:rPr>
        <w:t xml:space="preserve"> </w:t>
      </w:r>
      <w:r w:rsidR="00BB6770" w:rsidRPr="006E0415">
        <w:rPr>
          <w:rFonts w:ascii="Microsoft Sans Serif" w:eastAsia="Microsoft Sans Serif" w:hAnsi="Microsoft Sans Serif" w:cs="Microsoft Sans Serif"/>
          <w:kern w:val="2"/>
          <w14:ligatures w14:val="standardContextual"/>
        </w:rPr>
        <w:cr/>
      </w:r>
    </w:p>
    <w:p w14:paraId="2C13DDF4" w14:textId="1B036D94" w:rsidR="00575EF0" w:rsidRPr="008D1F93" w:rsidRDefault="00575EF0" w:rsidP="000350E6">
      <w:pPr>
        <w:rPr>
          <w:rFonts w:ascii="Times New Roman" w:hAnsi="Times New Roman" w:cs="Times New Roman"/>
          <w:sz w:val="24"/>
          <w:szCs w:val="24"/>
        </w:rPr>
      </w:pPr>
    </w:p>
    <w:sectPr w:rsidR="00575EF0" w:rsidRPr="008D1F93" w:rsidSect="009B3F97">
      <w:footerReference w:type="default" r:id="rId14"/>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4405" w14:textId="77777777" w:rsidR="002A0AA2" w:rsidRDefault="002A0AA2" w:rsidP="006F2CB0">
      <w:pPr>
        <w:spacing w:after="0" w:line="240" w:lineRule="auto"/>
      </w:pPr>
      <w:r>
        <w:separator/>
      </w:r>
    </w:p>
  </w:endnote>
  <w:endnote w:type="continuationSeparator" w:id="0">
    <w:p w14:paraId="72594231" w14:textId="77777777" w:rsidR="002A0AA2" w:rsidRDefault="002A0AA2" w:rsidP="006F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F300" w14:textId="62D05AA7" w:rsidR="007E3FD5" w:rsidRDefault="007E3FD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6C33">
      <w:rPr>
        <w:rStyle w:val="PageNumber"/>
        <w:noProof/>
      </w:rPr>
      <w:t>2</w:t>
    </w:r>
    <w:r>
      <w:rPr>
        <w:rStyle w:val="PageNumber"/>
      </w:rPr>
      <w:fldChar w:fldCharType="end"/>
    </w:r>
  </w:p>
  <w:p w14:paraId="01421ED2" w14:textId="77777777" w:rsidR="007E3FD5" w:rsidRDefault="007E3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E5A3" w14:textId="0F4491C6" w:rsidR="007E3FD5" w:rsidRPr="00AD121D" w:rsidRDefault="007E3FD5">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B47A" w14:textId="77777777" w:rsidR="007E3FD5" w:rsidRPr="00AD121D" w:rsidRDefault="007E3FD5">
    <w:pPr>
      <w:pStyle w:val="Footer"/>
      <w:rPr>
        <w:rFonts w:ascii="Times New Roman" w:hAnsi="Times New Roman" w:cs="Times New Roman"/>
        <w:sz w:val="20"/>
        <w:szCs w:val="20"/>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700549"/>
      <w:docPartObj>
        <w:docPartGallery w:val="Page Numbers (Bottom of Page)"/>
        <w:docPartUnique/>
      </w:docPartObj>
    </w:sdtPr>
    <w:sdtEndPr>
      <w:rPr>
        <w:rFonts w:ascii="Times New Roman" w:hAnsi="Times New Roman" w:cs="Times New Roman"/>
        <w:noProof/>
        <w:sz w:val="20"/>
        <w:szCs w:val="20"/>
      </w:rPr>
    </w:sdtEndPr>
    <w:sdtContent>
      <w:p w14:paraId="78C0B72B" w14:textId="77777777" w:rsidR="009B3F97" w:rsidRPr="00AD121D" w:rsidRDefault="009B3F97">
        <w:pPr>
          <w:pStyle w:val="Footer"/>
          <w:jc w:val="center"/>
          <w:rPr>
            <w:rFonts w:ascii="Times New Roman" w:hAnsi="Times New Roman" w:cs="Times New Roman"/>
            <w:sz w:val="20"/>
            <w:szCs w:val="20"/>
          </w:rPr>
        </w:pPr>
        <w:r w:rsidRPr="00AD121D">
          <w:rPr>
            <w:rFonts w:ascii="Times New Roman" w:hAnsi="Times New Roman" w:cs="Times New Roman"/>
            <w:sz w:val="20"/>
            <w:szCs w:val="20"/>
          </w:rPr>
          <w:fldChar w:fldCharType="begin"/>
        </w:r>
        <w:r w:rsidRPr="00AD121D">
          <w:rPr>
            <w:rFonts w:ascii="Times New Roman" w:hAnsi="Times New Roman" w:cs="Times New Roman"/>
            <w:sz w:val="20"/>
            <w:szCs w:val="20"/>
          </w:rPr>
          <w:instrText xml:space="preserve"> PAGE   \* MERGEFORMAT </w:instrText>
        </w:r>
        <w:r w:rsidRPr="00AD121D">
          <w:rPr>
            <w:rFonts w:ascii="Times New Roman" w:hAnsi="Times New Roman" w:cs="Times New Roman"/>
            <w:sz w:val="20"/>
            <w:szCs w:val="20"/>
          </w:rPr>
          <w:fldChar w:fldCharType="separate"/>
        </w:r>
        <w:r w:rsidRPr="00AD121D">
          <w:rPr>
            <w:rFonts w:ascii="Times New Roman" w:hAnsi="Times New Roman" w:cs="Times New Roman"/>
            <w:noProof/>
            <w:sz w:val="20"/>
            <w:szCs w:val="20"/>
          </w:rPr>
          <w:t>2</w:t>
        </w:r>
        <w:r w:rsidRPr="00AD121D">
          <w:rPr>
            <w:rFonts w:ascii="Times New Roman" w:hAnsi="Times New Roman" w:cs="Times New Roman"/>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3221" w14:textId="68F2ACE8" w:rsidR="009B3F97" w:rsidRPr="00AD121D" w:rsidRDefault="009B3F9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BDE32" w14:textId="77777777" w:rsidR="002A0AA2" w:rsidRDefault="002A0AA2" w:rsidP="006F2CB0">
      <w:pPr>
        <w:spacing w:after="0" w:line="240" w:lineRule="auto"/>
      </w:pPr>
      <w:r>
        <w:separator/>
      </w:r>
    </w:p>
  </w:footnote>
  <w:footnote w:type="continuationSeparator" w:id="0">
    <w:p w14:paraId="5B35090B" w14:textId="77777777" w:rsidR="002A0AA2" w:rsidRDefault="002A0AA2" w:rsidP="006F2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0F7E91"/>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8926D8D"/>
    <w:multiLevelType w:val="hybridMultilevel"/>
    <w:tmpl w:val="BA9EC39A"/>
    <w:lvl w:ilvl="0" w:tplc="16EA93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8E851F3"/>
    <w:multiLevelType w:val="hybridMultilevel"/>
    <w:tmpl w:val="39B2B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9F70084"/>
    <w:multiLevelType w:val="hybridMultilevel"/>
    <w:tmpl w:val="25826E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B273C"/>
    <w:multiLevelType w:val="hybridMultilevel"/>
    <w:tmpl w:val="464E6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900AA"/>
    <w:multiLevelType w:val="hybridMultilevel"/>
    <w:tmpl w:val="626C5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6003108B"/>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E66625"/>
    <w:multiLevelType w:val="hybridMultilevel"/>
    <w:tmpl w:val="E7764B0C"/>
    <w:lvl w:ilvl="0" w:tplc="6BACFE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549044">
    <w:abstractNumId w:val="10"/>
  </w:num>
  <w:num w:numId="2" w16cid:durableId="1491291381">
    <w:abstractNumId w:val="1"/>
  </w:num>
  <w:num w:numId="3" w16cid:durableId="856388721">
    <w:abstractNumId w:val="3"/>
  </w:num>
  <w:num w:numId="4" w16cid:durableId="732698861">
    <w:abstractNumId w:val="9"/>
  </w:num>
  <w:num w:numId="5" w16cid:durableId="963194562">
    <w:abstractNumId w:val="7"/>
  </w:num>
  <w:num w:numId="6" w16cid:durableId="1889798564">
    <w:abstractNumId w:val="6"/>
  </w:num>
  <w:num w:numId="7" w16cid:durableId="1531722759">
    <w:abstractNumId w:val="4"/>
  </w:num>
  <w:num w:numId="8" w16cid:durableId="1320305094">
    <w:abstractNumId w:val="2"/>
  </w:num>
  <w:num w:numId="9" w16cid:durableId="20786236">
    <w:abstractNumId w:val="0"/>
  </w:num>
  <w:num w:numId="10" w16cid:durableId="225921482">
    <w:abstractNumId w:val="5"/>
  </w:num>
  <w:num w:numId="11" w16cid:durableId="1424373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FE"/>
    <w:rsid w:val="00003004"/>
    <w:rsid w:val="000059B8"/>
    <w:rsid w:val="000069B1"/>
    <w:rsid w:val="00010567"/>
    <w:rsid w:val="00013513"/>
    <w:rsid w:val="00016412"/>
    <w:rsid w:val="00016CED"/>
    <w:rsid w:val="00020338"/>
    <w:rsid w:val="00021318"/>
    <w:rsid w:val="0003071E"/>
    <w:rsid w:val="00031FE7"/>
    <w:rsid w:val="000350E6"/>
    <w:rsid w:val="000358ED"/>
    <w:rsid w:val="00037980"/>
    <w:rsid w:val="000434E7"/>
    <w:rsid w:val="00062F40"/>
    <w:rsid w:val="000643E2"/>
    <w:rsid w:val="000676E4"/>
    <w:rsid w:val="00071C81"/>
    <w:rsid w:val="000732DF"/>
    <w:rsid w:val="000779BE"/>
    <w:rsid w:val="00083DDA"/>
    <w:rsid w:val="00084A23"/>
    <w:rsid w:val="00086975"/>
    <w:rsid w:val="00091C87"/>
    <w:rsid w:val="00091C9C"/>
    <w:rsid w:val="000929E4"/>
    <w:rsid w:val="0009563D"/>
    <w:rsid w:val="0009601C"/>
    <w:rsid w:val="000A7144"/>
    <w:rsid w:val="000B3813"/>
    <w:rsid w:val="000B4CF7"/>
    <w:rsid w:val="000C1104"/>
    <w:rsid w:val="000C1DBD"/>
    <w:rsid w:val="000C3145"/>
    <w:rsid w:val="000C4220"/>
    <w:rsid w:val="000C66DF"/>
    <w:rsid w:val="000D27B3"/>
    <w:rsid w:val="000E0EE8"/>
    <w:rsid w:val="000E1DB3"/>
    <w:rsid w:val="000E74D1"/>
    <w:rsid w:val="000E767B"/>
    <w:rsid w:val="000F0B38"/>
    <w:rsid w:val="000F513B"/>
    <w:rsid w:val="000F67A1"/>
    <w:rsid w:val="0010079F"/>
    <w:rsid w:val="0010141A"/>
    <w:rsid w:val="00111F3F"/>
    <w:rsid w:val="00112BB3"/>
    <w:rsid w:val="00112E66"/>
    <w:rsid w:val="00113549"/>
    <w:rsid w:val="0011425E"/>
    <w:rsid w:val="001167D3"/>
    <w:rsid w:val="00127A1A"/>
    <w:rsid w:val="0013018C"/>
    <w:rsid w:val="0014505E"/>
    <w:rsid w:val="00147899"/>
    <w:rsid w:val="0015011B"/>
    <w:rsid w:val="00152EDB"/>
    <w:rsid w:val="00154A56"/>
    <w:rsid w:val="00154C71"/>
    <w:rsid w:val="001662B4"/>
    <w:rsid w:val="00172B6A"/>
    <w:rsid w:val="00183A8F"/>
    <w:rsid w:val="0018474A"/>
    <w:rsid w:val="00186CAD"/>
    <w:rsid w:val="0019011C"/>
    <w:rsid w:val="00194790"/>
    <w:rsid w:val="001A145F"/>
    <w:rsid w:val="001A5A4F"/>
    <w:rsid w:val="001A6BBB"/>
    <w:rsid w:val="001A6CC9"/>
    <w:rsid w:val="001A72FD"/>
    <w:rsid w:val="001B0083"/>
    <w:rsid w:val="001B0CD2"/>
    <w:rsid w:val="001B5496"/>
    <w:rsid w:val="001B56DD"/>
    <w:rsid w:val="001B5BD7"/>
    <w:rsid w:val="001B6385"/>
    <w:rsid w:val="001B6CFC"/>
    <w:rsid w:val="001C4B0C"/>
    <w:rsid w:val="001C74C3"/>
    <w:rsid w:val="001C7B52"/>
    <w:rsid w:val="001D0B81"/>
    <w:rsid w:val="001D4DB5"/>
    <w:rsid w:val="001E0CFD"/>
    <w:rsid w:val="001E5536"/>
    <w:rsid w:val="001F1A96"/>
    <w:rsid w:val="001F7EFC"/>
    <w:rsid w:val="00201DFD"/>
    <w:rsid w:val="0020503A"/>
    <w:rsid w:val="00213C16"/>
    <w:rsid w:val="00214E1B"/>
    <w:rsid w:val="00215A7A"/>
    <w:rsid w:val="00226504"/>
    <w:rsid w:val="00227D94"/>
    <w:rsid w:val="00253710"/>
    <w:rsid w:val="002549EF"/>
    <w:rsid w:val="00254A31"/>
    <w:rsid w:val="00255AB7"/>
    <w:rsid w:val="00256E06"/>
    <w:rsid w:val="0025705D"/>
    <w:rsid w:val="00274703"/>
    <w:rsid w:val="00280E5C"/>
    <w:rsid w:val="00283DF2"/>
    <w:rsid w:val="002868C7"/>
    <w:rsid w:val="0028756B"/>
    <w:rsid w:val="00287FF6"/>
    <w:rsid w:val="002910B7"/>
    <w:rsid w:val="00294F79"/>
    <w:rsid w:val="00295685"/>
    <w:rsid w:val="002960E1"/>
    <w:rsid w:val="00296878"/>
    <w:rsid w:val="002A0AA2"/>
    <w:rsid w:val="002A0AC6"/>
    <w:rsid w:val="002A0DEC"/>
    <w:rsid w:val="002A1D57"/>
    <w:rsid w:val="002A2E97"/>
    <w:rsid w:val="002A2FC8"/>
    <w:rsid w:val="002A675F"/>
    <w:rsid w:val="002A7C17"/>
    <w:rsid w:val="002C315B"/>
    <w:rsid w:val="002C3F3B"/>
    <w:rsid w:val="002C45DB"/>
    <w:rsid w:val="002C5A56"/>
    <w:rsid w:val="002C7DA7"/>
    <w:rsid w:val="002D15D1"/>
    <w:rsid w:val="002D78DF"/>
    <w:rsid w:val="002E19C5"/>
    <w:rsid w:val="002E251E"/>
    <w:rsid w:val="002E2D2A"/>
    <w:rsid w:val="002F18D3"/>
    <w:rsid w:val="002F4DBD"/>
    <w:rsid w:val="002F7B57"/>
    <w:rsid w:val="002F7EE6"/>
    <w:rsid w:val="00300A85"/>
    <w:rsid w:val="003026C2"/>
    <w:rsid w:val="00302EB3"/>
    <w:rsid w:val="00305773"/>
    <w:rsid w:val="0030606C"/>
    <w:rsid w:val="00314A98"/>
    <w:rsid w:val="00316B51"/>
    <w:rsid w:val="00317975"/>
    <w:rsid w:val="00321367"/>
    <w:rsid w:val="00321D44"/>
    <w:rsid w:val="003277D7"/>
    <w:rsid w:val="00334C1D"/>
    <w:rsid w:val="00337A57"/>
    <w:rsid w:val="003436C2"/>
    <w:rsid w:val="00344DF4"/>
    <w:rsid w:val="003459A4"/>
    <w:rsid w:val="00347446"/>
    <w:rsid w:val="00362331"/>
    <w:rsid w:val="003722B0"/>
    <w:rsid w:val="00374766"/>
    <w:rsid w:val="003831D7"/>
    <w:rsid w:val="00385805"/>
    <w:rsid w:val="00385BF7"/>
    <w:rsid w:val="00386D57"/>
    <w:rsid w:val="00386F7F"/>
    <w:rsid w:val="00387836"/>
    <w:rsid w:val="00391CFD"/>
    <w:rsid w:val="003939F8"/>
    <w:rsid w:val="00395DE9"/>
    <w:rsid w:val="003A0F2A"/>
    <w:rsid w:val="003A1178"/>
    <w:rsid w:val="003A24C8"/>
    <w:rsid w:val="003A2A00"/>
    <w:rsid w:val="003A5643"/>
    <w:rsid w:val="003A7884"/>
    <w:rsid w:val="003B1DF1"/>
    <w:rsid w:val="003B27D6"/>
    <w:rsid w:val="003B3533"/>
    <w:rsid w:val="003B7C3B"/>
    <w:rsid w:val="003C2785"/>
    <w:rsid w:val="003C302C"/>
    <w:rsid w:val="003C6FE4"/>
    <w:rsid w:val="003C753D"/>
    <w:rsid w:val="003D32C0"/>
    <w:rsid w:val="003D3ED2"/>
    <w:rsid w:val="003D45A1"/>
    <w:rsid w:val="003D5B73"/>
    <w:rsid w:val="003E1F9A"/>
    <w:rsid w:val="003E3D94"/>
    <w:rsid w:val="003E647E"/>
    <w:rsid w:val="003F0D44"/>
    <w:rsid w:val="003F15ED"/>
    <w:rsid w:val="003F18FD"/>
    <w:rsid w:val="003F3490"/>
    <w:rsid w:val="003F7C4B"/>
    <w:rsid w:val="00410516"/>
    <w:rsid w:val="00413612"/>
    <w:rsid w:val="004238B5"/>
    <w:rsid w:val="004278B9"/>
    <w:rsid w:val="00432D4A"/>
    <w:rsid w:val="00445723"/>
    <w:rsid w:val="00447084"/>
    <w:rsid w:val="0045343B"/>
    <w:rsid w:val="00457A4F"/>
    <w:rsid w:val="00466C4C"/>
    <w:rsid w:val="00466DA2"/>
    <w:rsid w:val="00474541"/>
    <w:rsid w:val="004758F4"/>
    <w:rsid w:val="004761F3"/>
    <w:rsid w:val="00483E8C"/>
    <w:rsid w:val="00487838"/>
    <w:rsid w:val="00491BBA"/>
    <w:rsid w:val="004A1C38"/>
    <w:rsid w:val="004A2DEE"/>
    <w:rsid w:val="004A3699"/>
    <w:rsid w:val="004A7395"/>
    <w:rsid w:val="004B173B"/>
    <w:rsid w:val="004B2FDC"/>
    <w:rsid w:val="004B621D"/>
    <w:rsid w:val="004B6C62"/>
    <w:rsid w:val="004D2F82"/>
    <w:rsid w:val="004D36B0"/>
    <w:rsid w:val="004D42D0"/>
    <w:rsid w:val="004D4D4D"/>
    <w:rsid w:val="004E5853"/>
    <w:rsid w:val="004F0D17"/>
    <w:rsid w:val="004F5F15"/>
    <w:rsid w:val="00500A5D"/>
    <w:rsid w:val="00501D3E"/>
    <w:rsid w:val="0050505A"/>
    <w:rsid w:val="005102FB"/>
    <w:rsid w:val="00511D82"/>
    <w:rsid w:val="00512AC3"/>
    <w:rsid w:val="0052242A"/>
    <w:rsid w:val="00522E61"/>
    <w:rsid w:val="00525234"/>
    <w:rsid w:val="00525C5D"/>
    <w:rsid w:val="00527213"/>
    <w:rsid w:val="00527299"/>
    <w:rsid w:val="00527BF2"/>
    <w:rsid w:val="0053524A"/>
    <w:rsid w:val="00535402"/>
    <w:rsid w:val="00536C07"/>
    <w:rsid w:val="005379E6"/>
    <w:rsid w:val="00541C3A"/>
    <w:rsid w:val="0054308A"/>
    <w:rsid w:val="00550234"/>
    <w:rsid w:val="00550348"/>
    <w:rsid w:val="0056668D"/>
    <w:rsid w:val="00567287"/>
    <w:rsid w:val="00575EF0"/>
    <w:rsid w:val="00577BDC"/>
    <w:rsid w:val="0058222D"/>
    <w:rsid w:val="00582858"/>
    <w:rsid w:val="00583BD8"/>
    <w:rsid w:val="0059144F"/>
    <w:rsid w:val="00592157"/>
    <w:rsid w:val="005A1B9C"/>
    <w:rsid w:val="005A2ECE"/>
    <w:rsid w:val="005A3C5B"/>
    <w:rsid w:val="005A4A1C"/>
    <w:rsid w:val="005A714C"/>
    <w:rsid w:val="005B24A0"/>
    <w:rsid w:val="005C31DD"/>
    <w:rsid w:val="005C39C7"/>
    <w:rsid w:val="005C4E9D"/>
    <w:rsid w:val="005C739C"/>
    <w:rsid w:val="005C7B6E"/>
    <w:rsid w:val="005D1137"/>
    <w:rsid w:val="005D1E1B"/>
    <w:rsid w:val="005D3F4E"/>
    <w:rsid w:val="005D613E"/>
    <w:rsid w:val="005D7673"/>
    <w:rsid w:val="005E0F6D"/>
    <w:rsid w:val="005E2720"/>
    <w:rsid w:val="005F4084"/>
    <w:rsid w:val="005F56AC"/>
    <w:rsid w:val="005F6B17"/>
    <w:rsid w:val="005F79B0"/>
    <w:rsid w:val="006071D9"/>
    <w:rsid w:val="00610266"/>
    <w:rsid w:val="00611330"/>
    <w:rsid w:val="006118A6"/>
    <w:rsid w:val="006143EF"/>
    <w:rsid w:val="00615CBF"/>
    <w:rsid w:val="0061677D"/>
    <w:rsid w:val="00616E18"/>
    <w:rsid w:val="00621EC9"/>
    <w:rsid w:val="006362F4"/>
    <w:rsid w:val="00636F81"/>
    <w:rsid w:val="006426CC"/>
    <w:rsid w:val="0064682B"/>
    <w:rsid w:val="00650CCE"/>
    <w:rsid w:val="00651514"/>
    <w:rsid w:val="006520E3"/>
    <w:rsid w:val="00660D3E"/>
    <w:rsid w:val="00661157"/>
    <w:rsid w:val="00662CF4"/>
    <w:rsid w:val="00663126"/>
    <w:rsid w:val="00670C4F"/>
    <w:rsid w:val="00672032"/>
    <w:rsid w:val="00673DB6"/>
    <w:rsid w:val="00674AC2"/>
    <w:rsid w:val="00676C33"/>
    <w:rsid w:val="006804A2"/>
    <w:rsid w:val="00684019"/>
    <w:rsid w:val="00686A56"/>
    <w:rsid w:val="00691156"/>
    <w:rsid w:val="006924BD"/>
    <w:rsid w:val="00692782"/>
    <w:rsid w:val="0069284C"/>
    <w:rsid w:val="006944B7"/>
    <w:rsid w:val="00694945"/>
    <w:rsid w:val="00697283"/>
    <w:rsid w:val="006A02AF"/>
    <w:rsid w:val="006A76D9"/>
    <w:rsid w:val="006B109C"/>
    <w:rsid w:val="006B20B4"/>
    <w:rsid w:val="006B6085"/>
    <w:rsid w:val="006C7770"/>
    <w:rsid w:val="006C7C3D"/>
    <w:rsid w:val="006C7FAB"/>
    <w:rsid w:val="006D1677"/>
    <w:rsid w:val="006E53BD"/>
    <w:rsid w:val="006E6E76"/>
    <w:rsid w:val="006E7284"/>
    <w:rsid w:val="006F2CB0"/>
    <w:rsid w:val="006F388F"/>
    <w:rsid w:val="006F4DEA"/>
    <w:rsid w:val="0070750C"/>
    <w:rsid w:val="00713D1D"/>
    <w:rsid w:val="00717E5B"/>
    <w:rsid w:val="00723DC6"/>
    <w:rsid w:val="00725C09"/>
    <w:rsid w:val="0073181E"/>
    <w:rsid w:val="0073236E"/>
    <w:rsid w:val="00737201"/>
    <w:rsid w:val="0074176E"/>
    <w:rsid w:val="00741A92"/>
    <w:rsid w:val="007466BF"/>
    <w:rsid w:val="00751B0E"/>
    <w:rsid w:val="007520BC"/>
    <w:rsid w:val="007538CE"/>
    <w:rsid w:val="00755132"/>
    <w:rsid w:val="007551B1"/>
    <w:rsid w:val="00755541"/>
    <w:rsid w:val="00756591"/>
    <w:rsid w:val="00757DDC"/>
    <w:rsid w:val="00765709"/>
    <w:rsid w:val="00765CF7"/>
    <w:rsid w:val="00770391"/>
    <w:rsid w:val="00772B20"/>
    <w:rsid w:val="00775636"/>
    <w:rsid w:val="00784B65"/>
    <w:rsid w:val="00790019"/>
    <w:rsid w:val="00790FFE"/>
    <w:rsid w:val="007915AD"/>
    <w:rsid w:val="007A3AA8"/>
    <w:rsid w:val="007A4DA8"/>
    <w:rsid w:val="007A686C"/>
    <w:rsid w:val="007B04C6"/>
    <w:rsid w:val="007B07F6"/>
    <w:rsid w:val="007B5666"/>
    <w:rsid w:val="007B6BFE"/>
    <w:rsid w:val="007C12B0"/>
    <w:rsid w:val="007C7184"/>
    <w:rsid w:val="007D1DA5"/>
    <w:rsid w:val="007D70CF"/>
    <w:rsid w:val="007E1ED5"/>
    <w:rsid w:val="007E3FD5"/>
    <w:rsid w:val="007F135E"/>
    <w:rsid w:val="007F2A83"/>
    <w:rsid w:val="007F42B5"/>
    <w:rsid w:val="007F5153"/>
    <w:rsid w:val="0080190B"/>
    <w:rsid w:val="0080472C"/>
    <w:rsid w:val="00813DB1"/>
    <w:rsid w:val="00814436"/>
    <w:rsid w:val="0082132B"/>
    <w:rsid w:val="00823D94"/>
    <w:rsid w:val="00823DAC"/>
    <w:rsid w:val="008266FB"/>
    <w:rsid w:val="00833D43"/>
    <w:rsid w:val="00835DD4"/>
    <w:rsid w:val="00836302"/>
    <w:rsid w:val="0083661F"/>
    <w:rsid w:val="00836955"/>
    <w:rsid w:val="00844D5F"/>
    <w:rsid w:val="008456C1"/>
    <w:rsid w:val="00845D89"/>
    <w:rsid w:val="00850932"/>
    <w:rsid w:val="00862DC3"/>
    <w:rsid w:val="00870AFE"/>
    <w:rsid w:val="00871C07"/>
    <w:rsid w:val="008750F0"/>
    <w:rsid w:val="008802C0"/>
    <w:rsid w:val="00885109"/>
    <w:rsid w:val="0089191F"/>
    <w:rsid w:val="00891D10"/>
    <w:rsid w:val="008974F6"/>
    <w:rsid w:val="0089755F"/>
    <w:rsid w:val="008A2984"/>
    <w:rsid w:val="008A37C9"/>
    <w:rsid w:val="008A7A96"/>
    <w:rsid w:val="008B0F14"/>
    <w:rsid w:val="008B232B"/>
    <w:rsid w:val="008C487D"/>
    <w:rsid w:val="008C709C"/>
    <w:rsid w:val="008D1F93"/>
    <w:rsid w:val="008E1D67"/>
    <w:rsid w:val="008E58B6"/>
    <w:rsid w:val="008E658A"/>
    <w:rsid w:val="008F08A8"/>
    <w:rsid w:val="008F629F"/>
    <w:rsid w:val="00901358"/>
    <w:rsid w:val="009029AA"/>
    <w:rsid w:val="009038B2"/>
    <w:rsid w:val="00912C27"/>
    <w:rsid w:val="00913334"/>
    <w:rsid w:val="0091461E"/>
    <w:rsid w:val="00921392"/>
    <w:rsid w:val="0092291E"/>
    <w:rsid w:val="00931AAF"/>
    <w:rsid w:val="00935091"/>
    <w:rsid w:val="00935506"/>
    <w:rsid w:val="00937752"/>
    <w:rsid w:val="009412C7"/>
    <w:rsid w:val="00945FFE"/>
    <w:rsid w:val="00952838"/>
    <w:rsid w:val="009612C8"/>
    <w:rsid w:val="009623B1"/>
    <w:rsid w:val="00967C1C"/>
    <w:rsid w:val="00971F43"/>
    <w:rsid w:val="00977A28"/>
    <w:rsid w:val="00984F2B"/>
    <w:rsid w:val="00990C4F"/>
    <w:rsid w:val="009926F8"/>
    <w:rsid w:val="009969F0"/>
    <w:rsid w:val="00996FD1"/>
    <w:rsid w:val="009A0321"/>
    <w:rsid w:val="009A10C2"/>
    <w:rsid w:val="009A2E50"/>
    <w:rsid w:val="009B3F97"/>
    <w:rsid w:val="009C1F1E"/>
    <w:rsid w:val="009C2C82"/>
    <w:rsid w:val="009D1B86"/>
    <w:rsid w:val="009D2E36"/>
    <w:rsid w:val="009D590A"/>
    <w:rsid w:val="009E006F"/>
    <w:rsid w:val="009E2747"/>
    <w:rsid w:val="009E472E"/>
    <w:rsid w:val="009F0528"/>
    <w:rsid w:val="009F6328"/>
    <w:rsid w:val="009F7BAF"/>
    <w:rsid w:val="00A011E2"/>
    <w:rsid w:val="00A01AF0"/>
    <w:rsid w:val="00A1010B"/>
    <w:rsid w:val="00A13783"/>
    <w:rsid w:val="00A13957"/>
    <w:rsid w:val="00A14B34"/>
    <w:rsid w:val="00A1662B"/>
    <w:rsid w:val="00A2123C"/>
    <w:rsid w:val="00A23792"/>
    <w:rsid w:val="00A24D5B"/>
    <w:rsid w:val="00A464D5"/>
    <w:rsid w:val="00A511D3"/>
    <w:rsid w:val="00A53ADA"/>
    <w:rsid w:val="00A64121"/>
    <w:rsid w:val="00A7043E"/>
    <w:rsid w:val="00A70A6E"/>
    <w:rsid w:val="00A73A9A"/>
    <w:rsid w:val="00A74BDC"/>
    <w:rsid w:val="00A75A34"/>
    <w:rsid w:val="00A81F56"/>
    <w:rsid w:val="00A81FF8"/>
    <w:rsid w:val="00A82DF8"/>
    <w:rsid w:val="00A8676E"/>
    <w:rsid w:val="00A90D96"/>
    <w:rsid w:val="00A92B61"/>
    <w:rsid w:val="00A9737C"/>
    <w:rsid w:val="00AA304D"/>
    <w:rsid w:val="00AB0A62"/>
    <w:rsid w:val="00AB3D49"/>
    <w:rsid w:val="00AC125C"/>
    <w:rsid w:val="00AC2E63"/>
    <w:rsid w:val="00AC3D06"/>
    <w:rsid w:val="00AD0899"/>
    <w:rsid w:val="00AD2D4E"/>
    <w:rsid w:val="00AD5924"/>
    <w:rsid w:val="00AE0427"/>
    <w:rsid w:val="00AE1492"/>
    <w:rsid w:val="00AE34DD"/>
    <w:rsid w:val="00AE3663"/>
    <w:rsid w:val="00AE7B28"/>
    <w:rsid w:val="00AF47C1"/>
    <w:rsid w:val="00AF5002"/>
    <w:rsid w:val="00AF565C"/>
    <w:rsid w:val="00B06FAC"/>
    <w:rsid w:val="00B10C68"/>
    <w:rsid w:val="00B12563"/>
    <w:rsid w:val="00B141AA"/>
    <w:rsid w:val="00B165BF"/>
    <w:rsid w:val="00B17AC0"/>
    <w:rsid w:val="00B22ABE"/>
    <w:rsid w:val="00B25868"/>
    <w:rsid w:val="00B30086"/>
    <w:rsid w:val="00B33D35"/>
    <w:rsid w:val="00B36F21"/>
    <w:rsid w:val="00B43015"/>
    <w:rsid w:val="00B453C5"/>
    <w:rsid w:val="00B539C4"/>
    <w:rsid w:val="00B55184"/>
    <w:rsid w:val="00B5553E"/>
    <w:rsid w:val="00B6172F"/>
    <w:rsid w:val="00B62449"/>
    <w:rsid w:val="00B62B94"/>
    <w:rsid w:val="00B71B05"/>
    <w:rsid w:val="00B71B6B"/>
    <w:rsid w:val="00B73168"/>
    <w:rsid w:val="00B80915"/>
    <w:rsid w:val="00B85A50"/>
    <w:rsid w:val="00B86973"/>
    <w:rsid w:val="00B86D6F"/>
    <w:rsid w:val="00B918AD"/>
    <w:rsid w:val="00B91B39"/>
    <w:rsid w:val="00B91EB0"/>
    <w:rsid w:val="00BA3E14"/>
    <w:rsid w:val="00BA50B1"/>
    <w:rsid w:val="00BB0627"/>
    <w:rsid w:val="00BB4BFE"/>
    <w:rsid w:val="00BB6770"/>
    <w:rsid w:val="00BB7396"/>
    <w:rsid w:val="00BC0683"/>
    <w:rsid w:val="00BC4607"/>
    <w:rsid w:val="00BC4B5D"/>
    <w:rsid w:val="00BD1132"/>
    <w:rsid w:val="00BD2E9F"/>
    <w:rsid w:val="00BE141D"/>
    <w:rsid w:val="00BE16F5"/>
    <w:rsid w:val="00BE46E0"/>
    <w:rsid w:val="00BF193F"/>
    <w:rsid w:val="00BF1E6B"/>
    <w:rsid w:val="00C00F25"/>
    <w:rsid w:val="00C02973"/>
    <w:rsid w:val="00C02B23"/>
    <w:rsid w:val="00C02EC4"/>
    <w:rsid w:val="00C04156"/>
    <w:rsid w:val="00C05647"/>
    <w:rsid w:val="00C16CB7"/>
    <w:rsid w:val="00C21C02"/>
    <w:rsid w:val="00C21E5B"/>
    <w:rsid w:val="00C253D3"/>
    <w:rsid w:val="00C26C1B"/>
    <w:rsid w:val="00C26F23"/>
    <w:rsid w:val="00C30133"/>
    <w:rsid w:val="00C32D94"/>
    <w:rsid w:val="00C33A21"/>
    <w:rsid w:val="00C34AF4"/>
    <w:rsid w:val="00C36F2A"/>
    <w:rsid w:val="00C40506"/>
    <w:rsid w:val="00C40A58"/>
    <w:rsid w:val="00C40B06"/>
    <w:rsid w:val="00C51A8B"/>
    <w:rsid w:val="00C55ADA"/>
    <w:rsid w:val="00C569B0"/>
    <w:rsid w:val="00C646D0"/>
    <w:rsid w:val="00C71638"/>
    <w:rsid w:val="00C723B8"/>
    <w:rsid w:val="00C727DA"/>
    <w:rsid w:val="00C73ACA"/>
    <w:rsid w:val="00C751BE"/>
    <w:rsid w:val="00C76256"/>
    <w:rsid w:val="00C810B6"/>
    <w:rsid w:val="00C83BE6"/>
    <w:rsid w:val="00C87A75"/>
    <w:rsid w:val="00C91FB0"/>
    <w:rsid w:val="00C9270F"/>
    <w:rsid w:val="00C95053"/>
    <w:rsid w:val="00C95795"/>
    <w:rsid w:val="00CA3CA7"/>
    <w:rsid w:val="00CA6CBF"/>
    <w:rsid w:val="00CA7D13"/>
    <w:rsid w:val="00CB08E6"/>
    <w:rsid w:val="00CB5662"/>
    <w:rsid w:val="00CB674C"/>
    <w:rsid w:val="00CC2420"/>
    <w:rsid w:val="00CC497A"/>
    <w:rsid w:val="00CC5756"/>
    <w:rsid w:val="00CD4BEF"/>
    <w:rsid w:val="00CD5913"/>
    <w:rsid w:val="00CE1060"/>
    <w:rsid w:val="00CF511A"/>
    <w:rsid w:val="00D00760"/>
    <w:rsid w:val="00D03080"/>
    <w:rsid w:val="00D04523"/>
    <w:rsid w:val="00D050E6"/>
    <w:rsid w:val="00D0691B"/>
    <w:rsid w:val="00D1100C"/>
    <w:rsid w:val="00D21237"/>
    <w:rsid w:val="00D21BB9"/>
    <w:rsid w:val="00D24F83"/>
    <w:rsid w:val="00D32F52"/>
    <w:rsid w:val="00D33327"/>
    <w:rsid w:val="00D36D4C"/>
    <w:rsid w:val="00D43257"/>
    <w:rsid w:val="00D436A9"/>
    <w:rsid w:val="00D44698"/>
    <w:rsid w:val="00D55D4E"/>
    <w:rsid w:val="00D565D7"/>
    <w:rsid w:val="00D57E61"/>
    <w:rsid w:val="00D60A3A"/>
    <w:rsid w:val="00D635B7"/>
    <w:rsid w:val="00D66ADC"/>
    <w:rsid w:val="00D67F80"/>
    <w:rsid w:val="00D7273A"/>
    <w:rsid w:val="00D73613"/>
    <w:rsid w:val="00D743AF"/>
    <w:rsid w:val="00D75504"/>
    <w:rsid w:val="00D7772A"/>
    <w:rsid w:val="00D80143"/>
    <w:rsid w:val="00D81BFE"/>
    <w:rsid w:val="00DA3761"/>
    <w:rsid w:val="00DA5248"/>
    <w:rsid w:val="00DA7349"/>
    <w:rsid w:val="00DC23BE"/>
    <w:rsid w:val="00DC263D"/>
    <w:rsid w:val="00DC2C6D"/>
    <w:rsid w:val="00DC64A2"/>
    <w:rsid w:val="00DD268B"/>
    <w:rsid w:val="00DD42EA"/>
    <w:rsid w:val="00DE0038"/>
    <w:rsid w:val="00DE020F"/>
    <w:rsid w:val="00DE1259"/>
    <w:rsid w:val="00DE3DEB"/>
    <w:rsid w:val="00DF3B66"/>
    <w:rsid w:val="00DF448A"/>
    <w:rsid w:val="00E00CEF"/>
    <w:rsid w:val="00E1157F"/>
    <w:rsid w:val="00E22FAD"/>
    <w:rsid w:val="00E23612"/>
    <w:rsid w:val="00E52652"/>
    <w:rsid w:val="00E53A67"/>
    <w:rsid w:val="00E62C7F"/>
    <w:rsid w:val="00E63E36"/>
    <w:rsid w:val="00E71B82"/>
    <w:rsid w:val="00E736BA"/>
    <w:rsid w:val="00E76D1D"/>
    <w:rsid w:val="00E81B21"/>
    <w:rsid w:val="00E8346C"/>
    <w:rsid w:val="00E94373"/>
    <w:rsid w:val="00E94518"/>
    <w:rsid w:val="00E95620"/>
    <w:rsid w:val="00EA100D"/>
    <w:rsid w:val="00EA31B4"/>
    <w:rsid w:val="00EA36AE"/>
    <w:rsid w:val="00EA4101"/>
    <w:rsid w:val="00EA49FC"/>
    <w:rsid w:val="00EA62C5"/>
    <w:rsid w:val="00EA6987"/>
    <w:rsid w:val="00EA6DE3"/>
    <w:rsid w:val="00EB00ED"/>
    <w:rsid w:val="00EB26F0"/>
    <w:rsid w:val="00EB4BC8"/>
    <w:rsid w:val="00EB5ACE"/>
    <w:rsid w:val="00EB6C35"/>
    <w:rsid w:val="00EB727A"/>
    <w:rsid w:val="00EC13CD"/>
    <w:rsid w:val="00EC673B"/>
    <w:rsid w:val="00EC74DC"/>
    <w:rsid w:val="00ED1762"/>
    <w:rsid w:val="00ED33DF"/>
    <w:rsid w:val="00ED5B2F"/>
    <w:rsid w:val="00EE12EE"/>
    <w:rsid w:val="00EE29EE"/>
    <w:rsid w:val="00EF4908"/>
    <w:rsid w:val="00EF5597"/>
    <w:rsid w:val="00EF7416"/>
    <w:rsid w:val="00EF7A56"/>
    <w:rsid w:val="00F10A50"/>
    <w:rsid w:val="00F1120F"/>
    <w:rsid w:val="00F12682"/>
    <w:rsid w:val="00F1540E"/>
    <w:rsid w:val="00F1604D"/>
    <w:rsid w:val="00F178D7"/>
    <w:rsid w:val="00F23E55"/>
    <w:rsid w:val="00F30F5A"/>
    <w:rsid w:val="00F353C0"/>
    <w:rsid w:val="00F37DD9"/>
    <w:rsid w:val="00F40C73"/>
    <w:rsid w:val="00F41404"/>
    <w:rsid w:val="00F42B83"/>
    <w:rsid w:val="00F47E60"/>
    <w:rsid w:val="00F5228A"/>
    <w:rsid w:val="00F55936"/>
    <w:rsid w:val="00F60033"/>
    <w:rsid w:val="00F60C9B"/>
    <w:rsid w:val="00F61ADC"/>
    <w:rsid w:val="00F62A49"/>
    <w:rsid w:val="00F630E0"/>
    <w:rsid w:val="00F64B75"/>
    <w:rsid w:val="00F65E97"/>
    <w:rsid w:val="00F71AC1"/>
    <w:rsid w:val="00F72F85"/>
    <w:rsid w:val="00F7601D"/>
    <w:rsid w:val="00F77844"/>
    <w:rsid w:val="00F86887"/>
    <w:rsid w:val="00F92517"/>
    <w:rsid w:val="00F93A17"/>
    <w:rsid w:val="00F948A3"/>
    <w:rsid w:val="00F97A2C"/>
    <w:rsid w:val="00FB0CC4"/>
    <w:rsid w:val="00FB28BA"/>
    <w:rsid w:val="00FB4380"/>
    <w:rsid w:val="00FB63B9"/>
    <w:rsid w:val="00FB6539"/>
    <w:rsid w:val="00FB7371"/>
    <w:rsid w:val="00FC41D2"/>
    <w:rsid w:val="00FC53BA"/>
    <w:rsid w:val="00FC7F47"/>
    <w:rsid w:val="00FD7083"/>
    <w:rsid w:val="00FE480B"/>
    <w:rsid w:val="00FF0752"/>
    <w:rsid w:val="00FF0AA4"/>
    <w:rsid w:val="00FF1D19"/>
    <w:rsid w:val="00FF2B92"/>
    <w:rsid w:val="00FF5DCA"/>
    <w:rsid w:val="00FF7C9D"/>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E6E8C"/>
  <w15:chartTrackingRefBased/>
  <w15:docId w15:val="{36E9B201-FA00-49E9-B2C4-381139EA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0AFE"/>
    <w:pPr>
      <w:keepNext/>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AFE"/>
    <w:rPr>
      <w:rFonts w:ascii="Times New Roman" w:eastAsia="Times New Roman" w:hAnsi="Times New Roman" w:cs="Times New Roman"/>
      <w:sz w:val="24"/>
      <w:szCs w:val="20"/>
    </w:rPr>
  </w:style>
  <w:style w:type="paragraph" w:styleId="ListParagraph">
    <w:name w:val="List Paragraph"/>
    <w:basedOn w:val="Normal"/>
    <w:uiPriority w:val="34"/>
    <w:qFormat/>
    <w:rsid w:val="00C32D94"/>
    <w:pPr>
      <w:autoSpaceDE w:val="0"/>
      <w:autoSpaceDN w:val="0"/>
      <w:spacing w:after="0" w:line="240" w:lineRule="auto"/>
      <w:ind w:left="720"/>
    </w:pPr>
    <w:rPr>
      <w:rFonts w:ascii="CG Times" w:eastAsia="Times New Roman" w:hAnsi="CG Times" w:cs="CG Times"/>
      <w:sz w:val="24"/>
      <w:szCs w:val="24"/>
    </w:rPr>
  </w:style>
  <w:style w:type="character" w:customStyle="1" w:styleId="term1">
    <w:name w:val="term1"/>
    <w:basedOn w:val="DefaultParagraphFont"/>
    <w:rsid w:val="00183A8F"/>
    <w:rPr>
      <w:b/>
      <w:bCs/>
    </w:rPr>
  </w:style>
  <w:style w:type="paragraph" w:customStyle="1" w:styleId="ParaTab1">
    <w:name w:val="ParaTab 1"/>
    <w:rsid w:val="002A7C1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Default">
    <w:name w:val="Default"/>
    <w:rsid w:val="002A7C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F2C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CB0"/>
    <w:rPr>
      <w:sz w:val="20"/>
      <w:szCs w:val="20"/>
    </w:rPr>
  </w:style>
  <w:style w:type="character" w:styleId="FootnoteReference">
    <w:name w:val="footnote reference"/>
    <w:basedOn w:val="DefaultParagraphFont"/>
    <w:uiPriority w:val="99"/>
    <w:semiHidden/>
    <w:unhideWhenUsed/>
    <w:rsid w:val="006F2CB0"/>
    <w:rPr>
      <w:vertAlign w:val="superscript"/>
    </w:rPr>
  </w:style>
  <w:style w:type="paragraph" w:styleId="BodyText">
    <w:name w:val="Body Text"/>
    <w:basedOn w:val="Normal"/>
    <w:link w:val="BodyTextChar"/>
    <w:rsid w:val="00575EF0"/>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75EF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3D43"/>
    <w:rPr>
      <w:color w:val="0563C1" w:themeColor="hyperlink"/>
      <w:u w:val="single"/>
    </w:rPr>
  </w:style>
  <w:style w:type="paragraph" w:styleId="Header">
    <w:name w:val="header"/>
    <w:basedOn w:val="Normal"/>
    <w:link w:val="HeaderChar"/>
    <w:uiPriority w:val="99"/>
    <w:unhideWhenUsed/>
    <w:rsid w:val="00C36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F2A"/>
  </w:style>
  <w:style w:type="paragraph" w:styleId="Footer">
    <w:name w:val="footer"/>
    <w:basedOn w:val="Normal"/>
    <w:link w:val="FooterChar"/>
    <w:uiPriority w:val="99"/>
    <w:unhideWhenUsed/>
    <w:rsid w:val="00C3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F2A"/>
  </w:style>
  <w:style w:type="table" w:styleId="TableGrid">
    <w:name w:val="Table Grid"/>
    <w:basedOn w:val="TableNormal"/>
    <w:uiPriority w:val="39"/>
    <w:rsid w:val="00037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4A1C"/>
    <w:pPr>
      <w:spacing w:after="120"/>
      <w:ind w:left="360"/>
    </w:pPr>
  </w:style>
  <w:style w:type="character" w:customStyle="1" w:styleId="BodyTextIndentChar">
    <w:name w:val="Body Text Indent Char"/>
    <w:basedOn w:val="DefaultParagraphFont"/>
    <w:link w:val="BodyTextIndent"/>
    <w:uiPriority w:val="99"/>
    <w:semiHidden/>
    <w:rsid w:val="005A4A1C"/>
  </w:style>
  <w:style w:type="paragraph" w:styleId="BalloonText">
    <w:name w:val="Balloon Text"/>
    <w:basedOn w:val="Normal"/>
    <w:link w:val="BalloonTextChar"/>
    <w:uiPriority w:val="99"/>
    <w:unhideWhenUsed/>
    <w:rsid w:val="005A4A1C"/>
    <w:pPr>
      <w:autoSpaceDE w:val="0"/>
      <w:autoSpaceDN w:val="0"/>
      <w:spacing w:after="0" w:line="240" w:lineRule="auto"/>
    </w:pPr>
    <w:rPr>
      <w:rFonts w:ascii="Segoe UI" w:eastAsia="Times New Roman" w:hAnsi="Segoe UI" w:cs="Segoe UI"/>
      <w:sz w:val="24"/>
      <w:szCs w:val="18"/>
    </w:rPr>
  </w:style>
  <w:style w:type="character" w:customStyle="1" w:styleId="BalloonTextChar">
    <w:name w:val="Balloon Text Char"/>
    <w:basedOn w:val="DefaultParagraphFont"/>
    <w:link w:val="BalloonText"/>
    <w:uiPriority w:val="99"/>
    <w:rsid w:val="005A4A1C"/>
    <w:rPr>
      <w:rFonts w:ascii="Segoe UI" w:eastAsia="Times New Roman" w:hAnsi="Segoe UI" w:cs="Segoe UI"/>
      <w:sz w:val="24"/>
      <w:szCs w:val="18"/>
    </w:rPr>
  </w:style>
  <w:style w:type="character" w:styleId="Strong">
    <w:name w:val="Strong"/>
    <w:basedOn w:val="DefaultParagraphFont"/>
    <w:uiPriority w:val="22"/>
    <w:qFormat/>
    <w:rsid w:val="003B7C3B"/>
    <w:rPr>
      <w:b/>
      <w:bCs/>
    </w:rPr>
  </w:style>
  <w:style w:type="character" w:styleId="PageNumber">
    <w:name w:val="page number"/>
    <w:basedOn w:val="DefaultParagraphFont"/>
    <w:rsid w:val="007E3FD5"/>
  </w:style>
  <w:style w:type="paragraph" w:styleId="NormalWeb">
    <w:name w:val="Normal (Web)"/>
    <w:basedOn w:val="Normal"/>
    <w:uiPriority w:val="99"/>
    <w:rsid w:val="007E3F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0516"/>
    <w:rPr>
      <w:i/>
      <w:iCs/>
    </w:rPr>
  </w:style>
  <w:style w:type="character" w:styleId="UnresolvedMention">
    <w:name w:val="Unresolved Mention"/>
    <w:basedOn w:val="DefaultParagraphFont"/>
    <w:uiPriority w:val="99"/>
    <w:semiHidden/>
    <w:unhideWhenUsed/>
    <w:rsid w:val="00684019"/>
    <w:rPr>
      <w:color w:val="605E5C"/>
      <w:shd w:val="clear" w:color="auto" w:fill="E1DFDD"/>
    </w:rPr>
  </w:style>
  <w:style w:type="character" w:customStyle="1" w:styleId="cosearchterm">
    <w:name w:val="co_searchterm"/>
    <w:basedOn w:val="DefaultParagraphFont"/>
    <w:rsid w:val="0018474A"/>
  </w:style>
  <w:style w:type="character" w:customStyle="1" w:styleId="counderline">
    <w:name w:val="co_underline"/>
    <w:basedOn w:val="DefaultParagraphFont"/>
    <w:rsid w:val="0015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8987">
      <w:bodyDiv w:val="1"/>
      <w:marLeft w:val="0"/>
      <w:marRight w:val="0"/>
      <w:marTop w:val="0"/>
      <w:marBottom w:val="0"/>
      <w:divBdr>
        <w:top w:val="none" w:sz="0" w:space="0" w:color="auto"/>
        <w:left w:val="none" w:sz="0" w:space="0" w:color="auto"/>
        <w:bottom w:val="none" w:sz="0" w:space="0" w:color="auto"/>
        <w:right w:val="none" w:sz="0" w:space="0" w:color="auto"/>
      </w:divBdr>
      <w:divsChild>
        <w:div w:id="1324814227">
          <w:marLeft w:val="0"/>
          <w:marRight w:val="0"/>
          <w:marTop w:val="0"/>
          <w:marBottom w:val="0"/>
          <w:divBdr>
            <w:top w:val="none" w:sz="0" w:space="0" w:color="auto"/>
            <w:left w:val="single" w:sz="6" w:space="0" w:color="BBBBBB"/>
            <w:bottom w:val="single" w:sz="6" w:space="0" w:color="BBBBBB"/>
            <w:right w:val="single" w:sz="6" w:space="0" w:color="BBBBBB"/>
          </w:divBdr>
          <w:divsChild>
            <w:div w:id="1491940021">
              <w:marLeft w:val="0"/>
              <w:marRight w:val="0"/>
              <w:marTop w:val="0"/>
              <w:marBottom w:val="0"/>
              <w:divBdr>
                <w:top w:val="none" w:sz="0" w:space="0" w:color="auto"/>
                <w:left w:val="none" w:sz="0" w:space="0" w:color="auto"/>
                <w:bottom w:val="none" w:sz="0" w:space="0" w:color="auto"/>
                <w:right w:val="none" w:sz="0" w:space="0" w:color="auto"/>
              </w:divBdr>
              <w:divsChild>
                <w:div w:id="1325552428">
                  <w:marLeft w:val="0"/>
                  <w:marRight w:val="0"/>
                  <w:marTop w:val="75"/>
                  <w:marBottom w:val="0"/>
                  <w:divBdr>
                    <w:top w:val="none" w:sz="0" w:space="0" w:color="auto"/>
                    <w:left w:val="none" w:sz="0" w:space="0" w:color="auto"/>
                    <w:bottom w:val="none" w:sz="0" w:space="0" w:color="auto"/>
                    <w:right w:val="none" w:sz="0" w:space="0" w:color="auto"/>
                  </w:divBdr>
                  <w:divsChild>
                    <w:div w:id="1621103913">
                      <w:marLeft w:val="0"/>
                      <w:marRight w:val="0"/>
                      <w:marTop w:val="0"/>
                      <w:marBottom w:val="0"/>
                      <w:divBdr>
                        <w:top w:val="none" w:sz="0" w:space="0" w:color="auto"/>
                        <w:left w:val="none" w:sz="0" w:space="0" w:color="auto"/>
                        <w:bottom w:val="none" w:sz="0" w:space="0" w:color="auto"/>
                        <w:right w:val="none" w:sz="0" w:space="0" w:color="auto"/>
                      </w:divBdr>
                      <w:divsChild>
                        <w:div w:id="809596028">
                          <w:marLeft w:val="0"/>
                          <w:marRight w:val="0"/>
                          <w:marTop w:val="0"/>
                          <w:marBottom w:val="0"/>
                          <w:divBdr>
                            <w:top w:val="none" w:sz="0" w:space="0" w:color="auto"/>
                            <w:left w:val="none" w:sz="0" w:space="0" w:color="auto"/>
                            <w:bottom w:val="none" w:sz="0" w:space="0" w:color="auto"/>
                            <w:right w:val="none" w:sz="0" w:space="0" w:color="auto"/>
                          </w:divBdr>
                          <w:divsChild>
                            <w:div w:id="79134286">
                              <w:marLeft w:val="0"/>
                              <w:marRight w:val="0"/>
                              <w:marTop w:val="0"/>
                              <w:marBottom w:val="0"/>
                              <w:divBdr>
                                <w:top w:val="none" w:sz="0" w:space="0" w:color="auto"/>
                                <w:left w:val="none" w:sz="0" w:space="0" w:color="auto"/>
                                <w:bottom w:val="none" w:sz="0" w:space="0" w:color="auto"/>
                                <w:right w:val="none" w:sz="0" w:space="0" w:color="auto"/>
                              </w:divBdr>
                              <w:divsChild>
                                <w:div w:id="1844663409">
                                  <w:marLeft w:val="0"/>
                                  <w:marRight w:val="0"/>
                                  <w:marTop w:val="0"/>
                                  <w:marBottom w:val="0"/>
                                  <w:divBdr>
                                    <w:top w:val="none" w:sz="0" w:space="0" w:color="auto"/>
                                    <w:left w:val="none" w:sz="0" w:space="0" w:color="auto"/>
                                    <w:bottom w:val="none" w:sz="0" w:space="0" w:color="auto"/>
                                    <w:right w:val="none" w:sz="0" w:space="0" w:color="auto"/>
                                  </w:divBdr>
                                  <w:divsChild>
                                    <w:div w:id="419911599">
                                      <w:marLeft w:val="0"/>
                                      <w:marRight w:val="0"/>
                                      <w:marTop w:val="0"/>
                                      <w:marBottom w:val="0"/>
                                      <w:divBdr>
                                        <w:top w:val="none" w:sz="0" w:space="0" w:color="auto"/>
                                        <w:left w:val="none" w:sz="0" w:space="0" w:color="auto"/>
                                        <w:bottom w:val="none" w:sz="0" w:space="0" w:color="auto"/>
                                        <w:right w:val="none" w:sz="0" w:space="0" w:color="auto"/>
                                      </w:divBdr>
                                      <w:divsChild>
                                        <w:div w:id="556160574">
                                          <w:marLeft w:val="1200"/>
                                          <w:marRight w:val="1200"/>
                                          <w:marTop w:val="0"/>
                                          <w:marBottom w:val="0"/>
                                          <w:divBdr>
                                            <w:top w:val="none" w:sz="0" w:space="0" w:color="auto"/>
                                            <w:left w:val="none" w:sz="0" w:space="0" w:color="auto"/>
                                            <w:bottom w:val="none" w:sz="0" w:space="0" w:color="auto"/>
                                            <w:right w:val="none" w:sz="0" w:space="0" w:color="auto"/>
                                          </w:divBdr>
                                          <w:divsChild>
                                            <w:div w:id="1174612592">
                                              <w:marLeft w:val="0"/>
                                              <w:marRight w:val="0"/>
                                              <w:marTop w:val="0"/>
                                              <w:marBottom w:val="0"/>
                                              <w:divBdr>
                                                <w:top w:val="none" w:sz="0" w:space="0" w:color="auto"/>
                                                <w:left w:val="none" w:sz="0" w:space="0" w:color="auto"/>
                                                <w:bottom w:val="none" w:sz="0" w:space="0" w:color="auto"/>
                                                <w:right w:val="none" w:sz="0" w:space="0" w:color="auto"/>
                                              </w:divBdr>
                                              <w:divsChild>
                                                <w:div w:id="563224113">
                                                  <w:marLeft w:val="0"/>
                                                  <w:marRight w:val="0"/>
                                                  <w:marTop w:val="0"/>
                                                  <w:marBottom w:val="0"/>
                                                  <w:divBdr>
                                                    <w:top w:val="none" w:sz="0" w:space="0" w:color="auto"/>
                                                    <w:left w:val="none" w:sz="0" w:space="0" w:color="auto"/>
                                                    <w:bottom w:val="none" w:sz="0" w:space="0" w:color="auto"/>
                                                    <w:right w:val="none" w:sz="0" w:space="0" w:color="auto"/>
                                                  </w:divBdr>
                                                  <w:divsChild>
                                                    <w:div w:id="541331054">
                                                      <w:marLeft w:val="0"/>
                                                      <w:marRight w:val="0"/>
                                                      <w:marTop w:val="0"/>
                                                      <w:marBottom w:val="0"/>
                                                      <w:divBdr>
                                                        <w:top w:val="none" w:sz="0" w:space="0" w:color="auto"/>
                                                        <w:left w:val="none" w:sz="0" w:space="0" w:color="auto"/>
                                                        <w:bottom w:val="none" w:sz="0" w:space="0" w:color="auto"/>
                                                        <w:right w:val="none" w:sz="0" w:space="0" w:color="auto"/>
                                                      </w:divBdr>
                                                      <w:divsChild>
                                                        <w:div w:id="775635363">
                                                          <w:marLeft w:val="0"/>
                                                          <w:marRight w:val="0"/>
                                                          <w:marTop w:val="0"/>
                                                          <w:marBottom w:val="0"/>
                                                          <w:divBdr>
                                                            <w:top w:val="none" w:sz="0" w:space="0" w:color="auto"/>
                                                            <w:left w:val="none" w:sz="0" w:space="0" w:color="auto"/>
                                                            <w:bottom w:val="none" w:sz="0" w:space="0" w:color="auto"/>
                                                            <w:right w:val="none" w:sz="0" w:space="0" w:color="auto"/>
                                                          </w:divBdr>
                                                          <w:divsChild>
                                                            <w:div w:id="9218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5486327">
      <w:bodyDiv w:val="1"/>
      <w:marLeft w:val="0"/>
      <w:marRight w:val="0"/>
      <w:marTop w:val="0"/>
      <w:marBottom w:val="0"/>
      <w:divBdr>
        <w:top w:val="none" w:sz="0" w:space="0" w:color="auto"/>
        <w:left w:val="none" w:sz="0" w:space="0" w:color="auto"/>
        <w:bottom w:val="none" w:sz="0" w:space="0" w:color="auto"/>
        <w:right w:val="none" w:sz="0" w:space="0" w:color="auto"/>
      </w:divBdr>
      <w:divsChild>
        <w:div w:id="1625114241">
          <w:marLeft w:val="0"/>
          <w:marRight w:val="0"/>
          <w:marTop w:val="0"/>
          <w:marBottom w:val="0"/>
          <w:divBdr>
            <w:top w:val="none" w:sz="0" w:space="0" w:color="auto"/>
            <w:left w:val="none" w:sz="0" w:space="0" w:color="auto"/>
            <w:bottom w:val="none" w:sz="0" w:space="0" w:color="auto"/>
            <w:right w:val="none" w:sz="0" w:space="0" w:color="auto"/>
          </w:divBdr>
          <w:divsChild>
            <w:div w:id="34669928">
              <w:marLeft w:val="0"/>
              <w:marRight w:val="0"/>
              <w:marTop w:val="0"/>
              <w:marBottom w:val="0"/>
              <w:divBdr>
                <w:top w:val="none" w:sz="0" w:space="0" w:color="auto"/>
                <w:left w:val="none" w:sz="0" w:space="0" w:color="auto"/>
                <w:bottom w:val="none" w:sz="0" w:space="0" w:color="auto"/>
                <w:right w:val="none" w:sz="0" w:space="0" w:color="auto"/>
              </w:divBdr>
            </w:div>
          </w:divsChild>
        </w:div>
        <w:div w:id="1327978546">
          <w:marLeft w:val="0"/>
          <w:marRight w:val="0"/>
          <w:marTop w:val="0"/>
          <w:marBottom w:val="0"/>
          <w:divBdr>
            <w:top w:val="none" w:sz="0" w:space="0" w:color="auto"/>
            <w:left w:val="none" w:sz="0" w:space="0" w:color="auto"/>
            <w:bottom w:val="none" w:sz="0" w:space="0" w:color="auto"/>
            <w:right w:val="none" w:sz="0" w:space="0" w:color="auto"/>
          </w:divBdr>
          <w:divsChild>
            <w:div w:id="154082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2835">
      <w:bodyDiv w:val="1"/>
      <w:marLeft w:val="0"/>
      <w:marRight w:val="0"/>
      <w:marTop w:val="0"/>
      <w:marBottom w:val="0"/>
      <w:divBdr>
        <w:top w:val="none" w:sz="0" w:space="0" w:color="auto"/>
        <w:left w:val="none" w:sz="0" w:space="0" w:color="auto"/>
        <w:bottom w:val="none" w:sz="0" w:space="0" w:color="auto"/>
        <w:right w:val="none" w:sz="0" w:space="0" w:color="auto"/>
      </w:divBdr>
      <w:divsChild>
        <w:div w:id="1303729309">
          <w:marLeft w:val="0"/>
          <w:marRight w:val="0"/>
          <w:marTop w:val="0"/>
          <w:marBottom w:val="0"/>
          <w:divBdr>
            <w:top w:val="none" w:sz="0" w:space="0" w:color="auto"/>
            <w:left w:val="none" w:sz="0" w:space="0" w:color="auto"/>
            <w:bottom w:val="none" w:sz="0" w:space="0" w:color="auto"/>
            <w:right w:val="none" w:sz="0" w:space="0" w:color="auto"/>
          </w:divBdr>
          <w:divsChild>
            <w:div w:id="599803374">
              <w:marLeft w:val="0"/>
              <w:marRight w:val="0"/>
              <w:marTop w:val="0"/>
              <w:marBottom w:val="0"/>
              <w:divBdr>
                <w:top w:val="none" w:sz="0" w:space="0" w:color="auto"/>
                <w:left w:val="none" w:sz="0" w:space="0" w:color="auto"/>
                <w:bottom w:val="none" w:sz="0" w:space="0" w:color="auto"/>
                <w:right w:val="none" w:sz="0" w:space="0" w:color="auto"/>
              </w:divBdr>
            </w:div>
          </w:divsChild>
        </w:div>
        <w:div w:id="1234465314">
          <w:marLeft w:val="0"/>
          <w:marRight w:val="0"/>
          <w:marTop w:val="0"/>
          <w:marBottom w:val="0"/>
          <w:divBdr>
            <w:top w:val="none" w:sz="0" w:space="0" w:color="auto"/>
            <w:left w:val="none" w:sz="0" w:space="0" w:color="auto"/>
            <w:bottom w:val="none" w:sz="0" w:space="0" w:color="auto"/>
            <w:right w:val="none" w:sz="0" w:space="0" w:color="auto"/>
          </w:divBdr>
          <w:divsChild>
            <w:div w:id="4975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9899">
      <w:bodyDiv w:val="1"/>
      <w:marLeft w:val="0"/>
      <w:marRight w:val="0"/>
      <w:marTop w:val="0"/>
      <w:marBottom w:val="0"/>
      <w:divBdr>
        <w:top w:val="none" w:sz="0" w:space="0" w:color="auto"/>
        <w:left w:val="none" w:sz="0" w:space="0" w:color="auto"/>
        <w:bottom w:val="none" w:sz="0" w:space="0" w:color="auto"/>
        <w:right w:val="none" w:sz="0" w:space="0" w:color="auto"/>
      </w:divBdr>
      <w:divsChild>
        <w:div w:id="1862235218">
          <w:marLeft w:val="0"/>
          <w:marRight w:val="0"/>
          <w:marTop w:val="0"/>
          <w:marBottom w:val="0"/>
          <w:divBdr>
            <w:top w:val="none" w:sz="0" w:space="0" w:color="auto"/>
            <w:left w:val="single" w:sz="6" w:space="0" w:color="BBBBBB"/>
            <w:bottom w:val="single" w:sz="6" w:space="0" w:color="BBBBBB"/>
            <w:right w:val="single" w:sz="6" w:space="0" w:color="BBBBBB"/>
          </w:divBdr>
          <w:divsChild>
            <w:div w:id="2068796435">
              <w:marLeft w:val="0"/>
              <w:marRight w:val="0"/>
              <w:marTop w:val="0"/>
              <w:marBottom w:val="0"/>
              <w:divBdr>
                <w:top w:val="none" w:sz="0" w:space="0" w:color="auto"/>
                <w:left w:val="none" w:sz="0" w:space="0" w:color="auto"/>
                <w:bottom w:val="none" w:sz="0" w:space="0" w:color="auto"/>
                <w:right w:val="none" w:sz="0" w:space="0" w:color="auto"/>
              </w:divBdr>
              <w:divsChild>
                <w:div w:id="282149679">
                  <w:marLeft w:val="0"/>
                  <w:marRight w:val="0"/>
                  <w:marTop w:val="75"/>
                  <w:marBottom w:val="0"/>
                  <w:divBdr>
                    <w:top w:val="none" w:sz="0" w:space="0" w:color="auto"/>
                    <w:left w:val="none" w:sz="0" w:space="0" w:color="auto"/>
                    <w:bottom w:val="none" w:sz="0" w:space="0" w:color="auto"/>
                    <w:right w:val="none" w:sz="0" w:space="0" w:color="auto"/>
                  </w:divBdr>
                  <w:divsChild>
                    <w:div w:id="780803628">
                      <w:marLeft w:val="0"/>
                      <w:marRight w:val="0"/>
                      <w:marTop w:val="0"/>
                      <w:marBottom w:val="0"/>
                      <w:divBdr>
                        <w:top w:val="none" w:sz="0" w:space="0" w:color="auto"/>
                        <w:left w:val="none" w:sz="0" w:space="0" w:color="auto"/>
                        <w:bottom w:val="none" w:sz="0" w:space="0" w:color="auto"/>
                        <w:right w:val="none" w:sz="0" w:space="0" w:color="auto"/>
                      </w:divBdr>
                      <w:divsChild>
                        <w:div w:id="1246374683">
                          <w:marLeft w:val="0"/>
                          <w:marRight w:val="0"/>
                          <w:marTop w:val="0"/>
                          <w:marBottom w:val="0"/>
                          <w:divBdr>
                            <w:top w:val="none" w:sz="0" w:space="0" w:color="auto"/>
                            <w:left w:val="none" w:sz="0" w:space="0" w:color="auto"/>
                            <w:bottom w:val="none" w:sz="0" w:space="0" w:color="auto"/>
                            <w:right w:val="none" w:sz="0" w:space="0" w:color="auto"/>
                          </w:divBdr>
                          <w:divsChild>
                            <w:div w:id="1072579260">
                              <w:marLeft w:val="0"/>
                              <w:marRight w:val="0"/>
                              <w:marTop w:val="0"/>
                              <w:marBottom w:val="0"/>
                              <w:divBdr>
                                <w:top w:val="none" w:sz="0" w:space="0" w:color="auto"/>
                                <w:left w:val="none" w:sz="0" w:space="0" w:color="auto"/>
                                <w:bottom w:val="none" w:sz="0" w:space="0" w:color="auto"/>
                                <w:right w:val="none" w:sz="0" w:space="0" w:color="auto"/>
                              </w:divBdr>
                              <w:divsChild>
                                <w:div w:id="695499836">
                                  <w:marLeft w:val="0"/>
                                  <w:marRight w:val="0"/>
                                  <w:marTop w:val="0"/>
                                  <w:marBottom w:val="0"/>
                                  <w:divBdr>
                                    <w:top w:val="none" w:sz="0" w:space="0" w:color="auto"/>
                                    <w:left w:val="none" w:sz="0" w:space="0" w:color="auto"/>
                                    <w:bottom w:val="none" w:sz="0" w:space="0" w:color="auto"/>
                                    <w:right w:val="none" w:sz="0" w:space="0" w:color="auto"/>
                                  </w:divBdr>
                                  <w:divsChild>
                                    <w:div w:id="2059627215">
                                      <w:marLeft w:val="0"/>
                                      <w:marRight w:val="0"/>
                                      <w:marTop w:val="0"/>
                                      <w:marBottom w:val="0"/>
                                      <w:divBdr>
                                        <w:top w:val="none" w:sz="0" w:space="0" w:color="auto"/>
                                        <w:left w:val="none" w:sz="0" w:space="0" w:color="auto"/>
                                        <w:bottom w:val="none" w:sz="0" w:space="0" w:color="auto"/>
                                        <w:right w:val="none" w:sz="0" w:space="0" w:color="auto"/>
                                      </w:divBdr>
                                      <w:divsChild>
                                        <w:div w:id="1843205722">
                                          <w:marLeft w:val="1200"/>
                                          <w:marRight w:val="1200"/>
                                          <w:marTop w:val="0"/>
                                          <w:marBottom w:val="0"/>
                                          <w:divBdr>
                                            <w:top w:val="none" w:sz="0" w:space="0" w:color="auto"/>
                                            <w:left w:val="none" w:sz="0" w:space="0" w:color="auto"/>
                                            <w:bottom w:val="none" w:sz="0" w:space="0" w:color="auto"/>
                                            <w:right w:val="none" w:sz="0" w:space="0" w:color="auto"/>
                                          </w:divBdr>
                                          <w:divsChild>
                                            <w:div w:id="12416948">
                                              <w:marLeft w:val="0"/>
                                              <w:marRight w:val="0"/>
                                              <w:marTop w:val="0"/>
                                              <w:marBottom w:val="0"/>
                                              <w:divBdr>
                                                <w:top w:val="none" w:sz="0" w:space="0" w:color="auto"/>
                                                <w:left w:val="none" w:sz="0" w:space="0" w:color="auto"/>
                                                <w:bottom w:val="none" w:sz="0" w:space="0" w:color="auto"/>
                                                <w:right w:val="none" w:sz="0" w:space="0" w:color="auto"/>
                                              </w:divBdr>
                                              <w:divsChild>
                                                <w:div w:id="1895459507">
                                                  <w:marLeft w:val="0"/>
                                                  <w:marRight w:val="0"/>
                                                  <w:marTop w:val="0"/>
                                                  <w:marBottom w:val="0"/>
                                                  <w:divBdr>
                                                    <w:top w:val="none" w:sz="0" w:space="0" w:color="auto"/>
                                                    <w:left w:val="none" w:sz="0" w:space="0" w:color="auto"/>
                                                    <w:bottom w:val="none" w:sz="0" w:space="0" w:color="auto"/>
                                                    <w:right w:val="none" w:sz="0" w:space="0" w:color="auto"/>
                                                  </w:divBdr>
                                                  <w:divsChild>
                                                    <w:div w:id="648945379">
                                                      <w:marLeft w:val="0"/>
                                                      <w:marRight w:val="0"/>
                                                      <w:marTop w:val="0"/>
                                                      <w:marBottom w:val="0"/>
                                                      <w:divBdr>
                                                        <w:top w:val="none" w:sz="0" w:space="0" w:color="auto"/>
                                                        <w:left w:val="none" w:sz="0" w:space="0" w:color="auto"/>
                                                        <w:bottom w:val="none" w:sz="0" w:space="0" w:color="auto"/>
                                                        <w:right w:val="none" w:sz="0" w:space="0" w:color="auto"/>
                                                      </w:divBdr>
                                                      <w:divsChild>
                                                        <w:div w:id="595361040">
                                                          <w:marLeft w:val="0"/>
                                                          <w:marRight w:val="0"/>
                                                          <w:marTop w:val="0"/>
                                                          <w:marBottom w:val="0"/>
                                                          <w:divBdr>
                                                            <w:top w:val="none" w:sz="0" w:space="0" w:color="auto"/>
                                                            <w:left w:val="none" w:sz="0" w:space="0" w:color="auto"/>
                                                            <w:bottom w:val="none" w:sz="0" w:space="0" w:color="auto"/>
                                                            <w:right w:val="none" w:sz="0" w:space="0" w:color="auto"/>
                                                          </w:divBdr>
                                                          <w:divsChild>
                                                            <w:div w:id="1733382471">
                                                              <w:marLeft w:val="0"/>
                                                              <w:marRight w:val="0"/>
                                                              <w:marTop w:val="0"/>
                                                              <w:marBottom w:val="0"/>
                                                              <w:divBdr>
                                                                <w:top w:val="none" w:sz="0" w:space="0" w:color="auto"/>
                                                                <w:left w:val="none" w:sz="0" w:space="0" w:color="auto"/>
                                                                <w:bottom w:val="none" w:sz="0" w:space="0" w:color="auto"/>
                                                                <w:right w:val="none" w:sz="0" w:space="0" w:color="auto"/>
                                                              </w:divBdr>
                                                              <w:divsChild>
                                                                <w:div w:id="17294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6683">
                                                          <w:marLeft w:val="0"/>
                                                          <w:marRight w:val="0"/>
                                                          <w:marTop w:val="0"/>
                                                          <w:marBottom w:val="0"/>
                                                          <w:divBdr>
                                                            <w:top w:val="none" w:sz="0" w:space="0" w:color="auto"/>
                                                            <w:left w:val="none" w:sz="0" w:space="0" w:color="auto"/>
                                                            <w:bottom w:val="none" w:sz="0" w:space="0" w:color="auto"/>
                                                            <w:right w:val="none" w:sz="0" w:space="0" w:color="auto"/>
                                                          </w:divBdr>
                                                          <w:divsChild>
                                                            <w:div w:id="1261253313">
                                                              <w:marLeft w:val="0"/>
                                                              <w:marRight w:val="0"/>
                                                              <w:marTop w:val="0"/>
                                                              <w:marBottom w:val="0"/>
                                                              <w:divBdr>
                                                                <w:top w:val="none" w:sz="0" w:space="0" w:color="auto"/>
                                                                <w:left w:val="none" w:sz="0" w:space="0" w:color="auto"/>
                                                                <w:bottom w:val="none" w:sz="0" w:space="0" w:color="auto"/>
                                                                <w:right w:val="none" w:sz="0" w:space="0" w:color="auto"/>
                                                              </w:divBdr>
                                                              <w:divsChild>
                                                                <w:div w:id="337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16027">
                                                          <w:marLeft w:val="0"/>
                                                          <w:marRight w:val="0"/>
                                                          <w:marTop w:val="0"/>
                                                          <w:marBottom w:val="0"/>
                                                          <w:divBdr>
                                                            <w:top w:val="none" w:sz="0" w:space="0" w:color="auto"/>
                                                            <w:left w:val="none" w:sz="0" w:space="0" w:color="auto"/>
                                                            <w:bottom w:val="none" w:sz="0" w:space="0" w:color="auto"/>
                                                            <w:right w:val="none" w:sz="0" w:space="0" w:color="auto"/>
                                                          </w:divBdr>
                                                          <w:divsChild>
                                                            <w:div w:id="203643107">
                                                              <w:marLeft w:val="0"/>
                                                              <w:marRight w:val="0"/>
                                                              <w:marTop w:val="0"/>
                                                              <w:marBottom w:val="0"/>
                                                              <w:divBdr>
                                                                <w:top w:val="none" w:sz="0" w:space="0" w:color="auto"/>
                                                                <w:left w:val="none" w:sz="0" w:space="0" w:color="auto"/>
                                                                <w:bottom w:val="none" w:sz="0" w:space="0" w:color="auto"/>
                                                                <w:right w:val="none" w:sz="0" w:space="0" w:color="auto"/>
                                                              </w:divBdr>
                                                              <w:divsChild>
                                                                <w:div w:id="138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7792">
                                                          <w:marLeft w:val="0"/>
                                                          <w:marRight w:val="0"/>
                                                          <w:marTop w:val="0"/>
                                                          <w:marBottom w:val="0"/>
                                                          <w:divBdr>
                                                            <w:top w:val="none" w:sz="0" w:space="0" w:color="auto"/>
                                                            <w:left w:val="none" w:sz="0" w:space="0" w:color="auto"/>
                                                            <w:bottom w:val="none" w:sz="0" w:space="0" w:color="auto"/>
                                                            <w:right w:val="none" w:sz="0" w:space="0" w:color="auto"/>
                                                          </w:divBdr>
                                                          <w:divsChild>
                                                            <w:div w:id="1447768675">
                                                              <w:marLeft w:val="0"/>
                                                              <w:marRight w:val="0"/>
                                                              <w:marTop w:val="0"/>
                                                              <w:marBottom w:val="0"/>
                                                              <w:divBdr>
                                                                <w:top w:val="none" w:sz="0" w:space="0" w:color="auto"/>
                                                                <w:left w:val="none" w:sz="0" w:space="0" w:color="auto"/>
                                                                <w:bottom w:val="none" w:sz="0" w:space="0" w:color="auto"/>
                                                                <w:right w:val="none" w:sz="0" w:space="0" w:color="auto"/>
                                                              </w:divBdr>
                                                              <w:divsChild>
                                                                <w:div w:id="1294483719">
                                                                  <w:marLeft w:val="0"/>
                                                                  <w:marRight w:val="0"/>
                                                                  <w:marTop w:val="0"/>
                                                                  <w:marBottom w:val="0"/>
                                                                  <w:divBdr>
                                                                    <w:top w:val="none" w:sz="0" w:space="0" w:color="auto"/>
                                                                    <w:left w:val="none" w:sz="0" w:space="0" w:color="auto"/>
                                                                    <w:bottom w:val="none" w:sz="0" w:space="0" w:color="auto"/>
                                                                    <w:right w:val="none" w:sz="0" w:space="0" w:color="auto"/>
                                                                  </w:divBdr>
                                                                </w:div>
                                                              </w:divsChild>
                                                            </w:div>
                                                            <w:div w:id="979504370">
                                                              <w:marLeft w:val="0"/>
                                                              <w:marRight w:val="0"/>
                                                              <w:marTop w:val="0"/>
                                                              <w:marBottom w:val="0"/>
                                                              <w:divBdr>
                                                                <w:top w:val="none" w:sz="0" w:space="0" w:color="auto"/>
                                                                <w:left w:val="none" w:sz="0" w:space="0" w:color="auto"/>
                                                                <w:bottom w:val="none" w:sz="0" w:space="0" w:color="auto"/>
                                                                <w:right w:val="none" w:sz="0" w:space="0" w:color="auto"/>
                                                              </w:divBdr>
                                                              <w:divsChild>
                                                                <w:div w:id="529730072">
                                                                  <w:marLeft w:val="0"/>
                                                                  <w:marRight w:val="0"/>
                                                                  <w:marTop w:val="0"/>
                                                                  <w:marBottom w:val="0"/>
                                                                  <w:divBdr>
                                                                    <w:top w:val="none" w:sz="0" w:space="0" w:color="auto"/>
                                                                    <w:left w:val="none" w:sz="0" w:space="0" w:color="auto"/>
                                                                    <w:bottom w:val="none" w:sz="0" w:space="0" w:color="auto"/>
                                                                    <w:right w:val="none" w:sz="0" w:space="0" w:color="auto"/>
                                                                  </w:divBdr>
                                                                  <w:divsChild>
                                                                    <w:div w:id="1245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7886">
                                                              <w:marLeft w:val="0"/>
                                                              <w:marRight w:val="0"/>
                                                              <w:marTop w:val="0"/>
                                                              <w:marBottom w:val="0"/>
                                                              <w:divBdr>
                                                                <w:top w:val="none" w:sz="0" w:space="0" w:color="auto"/>
                                                                <w:left w:val="none" w:sz="0" w:space="0" w:color="auto"/>
                                                                <w:bottom w:val="none" w:sz="0" w:space="0" w:color="auto"/>
                                                                <w:right w:val="none" w:sz="0" w:space="0" w:color="auto"/>
                                                              </w:divBdr>
                                                              <w:divsChild>
                                                                <w:div w:id="1910581300">
                                                                  <w:marLeft w:val="0"/>
                                                                  <w:marRight w:val="0"/>
                                                                  <w:marTop w:val="0"/>
                                                                  <w:marBottom w:val="0"/>
                                                                  <w:divBdr>
                                                                    <w:top w:val="none" w:sz="0" w:space="0" w:color="auto"/>
                                                                    <w:left w:val="none" w:sz="0" w:space="0" w:color="auto"/>
                                                                    <w:bottom w:val="none" w:sz="0" w:space="0" w:color="auto"/>
                                                                    <w:right w:val="none" w:sz="0" w:space="0" w:color="auto"/>
                                                                  </w:divBdr>
                                                                  <w:divsChild>
                                                                    <w:div w:id="5183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5607">
                                                          <w:marLeft w:val="0"/>
                                                          <w:marRight w:val="0"/>
                                                          <w:marTop w:val="0"/>
                                                          <w:marBottom w:val="0"/>
                                                          <w:divBdr>
                                                            <w:top w:val="none" w:sz="0" w:space="0" w:color="auto"/>
                                                            <w:left w:val="none" w:sz="0" w:space="0" w:color="auto"/>
                                                            <w:bottom w:val="none" w:sz="0" w:space="0" w:color="auto"/>
                                                            <w:right w:val="none" w:sz="0" w:space="0" w:color="auto"/>
                                                          </w:divBdr>
                                                          <w:divsChild>
                                                            <w:div w:id="2086562608">
                                                              <w:marLeft w:val="0"/>
                                                              <w:marRight w:val="0"/>
                                                              <w:marTop w:val="0"/>
                                                              <w:marBottom w:val="0"/>
                                                              <w:divBdr>
                                                                <w:top w:val="none" w:sz="0" w:space="0" w:color="auto"/>
                                                                <w:left w:val="none" w:sz="0" w:space="0" w:color="auto"/>
                                                                <w:bottom w:val="none" w:sz="0" w:space="0" w:color="auto"/>
                                                                <w:right w:val="none" w:sz="0" w:space="0" w:color="auto"/>
                                                              </w:divBdr>
                                                              <w:divsChild>
                                                                <w:div w:id="2248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2993260">
      <w:bodyDiv w:val="1"/>
      <w:marLeft w:val="0"/>
      <w:marRight w:val="0"/>
      <w:marTop w:val="0"/>
      <w:marBottom w:val="0"/>
      <w:divBdr>
        <w:top w:val="none" w:sz="0" w:space="0" w:color="auto"/>
        <w:left w:val="none" w:sz="0" w:space="0" w:color="auto"/>
        <w:bottom w:val="none" w:sz="0" w:space="0" w:color="auto"/>
        <w:right w:val="none" w:sz="0" w:space="0" w:color="auto"/>
      </w:divBdr>
      <w:divsChild>
        <w:div w:id="1879779388">
          <w:marLeft w:val="0"/>
          <w:marRight w:val="0"/>
          <w:marTop w:val="0"/>
          <w:marBottom w:val="0"/>
          <w:divBdr>
            <w:top w:val="none" w:sz="0" w:space="0" w:color="auto"/>
            <w:left w:val="single" w:sz="6" w:space="0" w:color="BBBBBB"/>
            <w:bottom w:val="single" w:sz="6" w:space="0" w:color="BBBBBB"/>
            <w:right w:val="single" w:sz="6" w:space="0" w:color="BBBBBB"/>
          </w:divBdr>
          <w:divsChild>
            <w:div w:id="1731809265">
              <w:marLeft w:val="0"/>
              <w:marRight w:val="0"/>
              <w:marTop w:val="0"/>
              <w:marBottom w:val="0"/>
              <w:divBdr>
                <w:top w:val="none" w:sz="0" w:space="0" w:color="auto"/>
                <w:left w:val="none" w:sz="0" w:space="0" w:color="auto"/>
                <w:bottom w:val="none" w:sz="0" w:space="0" w:color="auto"/>
                <w:right w:val="none" w:sz="0" w:space="0" w:color="auto"/>
              </w:divBdr>
              <w:divsChild>
                <w:div w:id="742871615">
                  <w:marLeft w:val="0"/>
                  <w:marRight w:val="0"/>
                  <w:marTop w:val="75"/>
                  <w:marBottom w:val="0"/>
                  <w:divBdr>
                    <w:top w:val="none" w:sz="0" w:space="0" w:color="auto"/>
                    <w:left w:val="none" w:sz="0" w:space="0" w:color="auto"/>
                    <w:bottom w:val="none" w:sz="0" w:space="0" w:color="auto"/>
                    <w:right w:val="none" w:sz="0" w:space="0" w:color="auto"/>
                  </w:divBdr>
                  <w:divsChild>
                    <w:div w:id="546531496">
                      <w:marLeft w:val="0"/>
                      <w:marRight w:val="0"/>
                      <w:marTop w:val="0"/>
                      <w:marBottom w:val="0"/>
                      <w:divBdr>
                        <w:top w:val="none" w:sz="0" w:space="0" w:color="auto"/>
                        <w:left w:val="none" w:sz="0" w:space="0" w:color="auto"/>
                        <w:bottom w:val="none" w:sz="0" w:space="0" w:color="auto"/>
                        <w:right w:val="none" w:sz="0" w:space="0" w:color="auto"/>
                      </w:divBdr>
                      <w:divsChild>
                        <w:div w:id="18898231">
                          <w:marLeft w:val="0"/>
                          <w:marRight w:val="0"/>
                          <w:marTop w:val="0"/>
                          <w:marBottom w:val="0"/>
                          <w:divBdr>
                            <w:top w:val="none" w:sz="0" w:space="0" w:color="auto"/>
                            <w:left w:val="none" w:sz="0" w:space="0" w:color="auto"/>
                            <w:bottom w:val="none" w:sz="0" w:space="0" w:color="auto"/>
                            <w:right w:val="none" w:sz="0" w:space="0" w:color="auto"/>
                          </w:divBdr>
                          <w:divsChild>
                            <w:div w:id="857155680">
                              <w:marLeft w:val="0"/>
                              <w:marRight w:val="0"/>
                              <w:marTop w:val="0"/>
                              <w:marBottom w:val="0"/>
                              <w:divBdr>
                                <w:top w:val="none" w:sz="0" w:space="0" w:color="auto"/>
                                <w:left w:val="none" w:sz="0" w:space="0" w:color="auto"/>
                                <w:bottom w:val="none" w:sz="0" w:space="0" w:color="auto"/>
                                <w:right w:val="none" w:sz="0" w:space="0" w:color="auto"/>
                              </w:divBdr>
                              <w:divsChild>
                                <w:div w:id="1926181299">
                                  <w:marLeft w:val="0"/>
                                  <w:marRight w:val="0"/>
                                  <w:marTop w:val="0"/>
                                  <w:marBottom w:val="0"/>
                                  <w:divBdr>
                                    <w:top w:val="none" w:sz="0" w:space="0" w:color="auto"/>
                                    <w:left w:val="none" w:sz="0" w:space="0" w:color="auto"/>
                                    <w:bottom w:val="none" w:sz="0" w:space="0" w:color="auto"/>
                                    <w:right w:val="none" w:sz="0" w:space="0" w:color="auto"/>
                                  </w:divBdr>
                                  <w:divsChild>
                                    <w:div w:id="1849975851">
                                      <w:marLeft w:val="0"/>
                                      <w:marRight w:val="0"/>
                                      <w:marTop w:val="0"/>
                                      <w:marBottom w:val="0"/>
                                      <w:divBdr>
                                        <w:top w:val="none" w:sz="0" w:space="0" w:color="auto"/>
                                        <w:left w:val="none" w:sz="0" w:space="0" w:color="auto"/>
                                        <w:bottom w:val="none" w:sz="0" w:space="0" w:color="auto"/>
                                        <w:right w:val="none" w:sz="0" w:space="0" w:color="auto"/>
                                      </w:divBdr>
                                      <w:divsChild>
                                        <w:div w:id="41515680">
                                          <w:marLeft w:val="1200"/>
                                          <w:marRight w:val="1200"/>
                                          <w:marTop w:val="0"/>
                                          <w:marBottom w:val="0"/>
                                          <w:divBdr>
                                            <w:top w:val="none" w:sz="0" w:space="0" w:color="auto"/>
                                            <w:left w:val="none" w:sz="0" w:space="0" w:color="auto"/>
                                            <w:bottom w:val="none" w:sz="0" w:space="0" w:color="auto"/>
                                            <w:right w:val="none" w:sz="0" w:space="0" w:color="auto"/>
                                          </w:divBdr>
                                          <w:divsChild>
                                            <w:div w:id="1277758535">
                                              <w:marLeft w:val="0"/>
                                              <w:marRight w:val="0"/>
                                              <w:marTop w:val="0"/>
                                              <w:marBottom w:val="0"/>
                                              <w:divBdr>
                                                <w:top w:val="none" w:sz="0" w:space="0" w:color="auto"/>
                                                <w:left w:val="none" w:sz="0" w:space="0" w:color="auto"/>
                                                <w:bottom w:val="none" w:sz="0" w:space="0" w:color="auto"/>
                                                <w:right w:val="none" w:sz="0" w:space="0" w:color="auto"/>
                                              </w:divBdr>
                                              <w:divsChild>
                                                <w:div w:id="1223952627">
                                                  <w:marLeft w:val="0"/>
                                                  <w:marRight w:val="0"/>
                                                  <w:marTop w:val="0"/>
                                                  <w:marBottom w:val="0"/>
                                                  <w:divBdr>
                                                    <w:top w:val="none" w:sz="0" w:space="0" w:color="auto"/>
                                                    <w:left w:val="none" w:sz="0" w:space="0" w:color="auto"/>
                                                    <w:bottom w:val="none" w:sz="0" w:space="0" w:color="auto"/>
                                                    <w:right w:val="none" w:sz="0" w:space="0" w:color="auto"/>
                                                  </w:divBdr>
                                                  <w:divsChild>
                                                    <w:div w:id="1081172191">
                                                      <w:marLeft w:val="0"/>
                                                      <w:marRight w:val="0"/>
                                                      <w:marTop w:val="0"/>
                                                      <w:marBottom w:val="0"/>
                                                      <w:divBdr>
                                                        <w:top w:val="none" w:sz="0" w:space="0" w:color="auto"/>
                                                        <w:left w:val="none" w:sz="0" w:space="0" w:color="auto"/>
                                                        <w:bottom w:val="none" w:sz="0" w:space="0" w:color="auto"/>
                                                        <w:right w:val="none" w:sz="0" w:space="0" w:color="auto"/>
                                                      </w:divBdr>
                                                      <w:divsChild>
                                                        <w:div w:id="464391988">
                                                          <w:marLeft w:val="0"/>
                                                          <w:marRight w:val="0"/>
                                                          <w:marTop w:val="0"/>
                                                          <w:marBottom w:val="0"/>
                                                          <w:divBdr>
                                                            <w:top w:val="none" w:sz="0" w:space="0" w:color="auto"/>
                                                            <w:left w:val="none" w:sz="0" w:space="0" w:color="auto"/>
                                                            <w:bottom w:val="none" w:sz="0" w:space="0" w:color="auto"/>
                                                            <w:right w:val="none" w:sz="0" w:space="0" w:color="auto"/>
                                                          </w:divBdr>
                                                        </w:div>
                                                      </w:divsChild>
                                                    </w:div>
                                                    <w:div w:id="490947931">
                                                      <w:marLeft w:val="0"/>
                                                      <w:marRight w:val="0"/>
                                                      <w:marTop w:val="0"/>
                                                      <w:marBottom w:val="0"/>
                                                      <w:divBdr>
                                                        <w:top w:val="none" w:sz="0" w:space="0" w:color="auto"/>
                                                        <w:left w:val="none" w:sz="0" w:space="0" w:color="auto"/>
                                                        <w:bottom w:val="none" w:sz="0" w:space="0" w:color="auto"/>
                                                        <w:right w:val="none" w:sz="0" w:space="0" w:color="auto"/>
                                                      </w:divBdr>
                                                      <w:divsChild>
                                                        <w:div w:id="2054033196">
                                                          <w:marLeft w:val="0"/>
                                                          <w:marRight w:val="0"/>
                                                          <w:marTop w:val="0"/>
                                                          <w:marBottom w:val="0"/>
                                                          <w:divBdr>
                                                            <w:top w:val="none" w:sz="0" w:space="0" w:color="auto"/>
                                                            <w:left w:val="none" w:sz="0" w:space="0" w:color="auto"/>
                                                            <w:bottom w:val="none" w:sz="0" w:space="0" w:color="auto"/>
                                                            <w:right w:val="none" w:sz="0" w:space="0" w:color="auto"/>
                                                          </w:divBdr>
                                                        </w:div>
                                                        <w:div w:id="1237978813">
                                                          <w:marLeft w:val="0"/>
                                                          <w:marRight w:val="0"/>
                                                          <w:marTop w:val="0"/>
                                                          <w:marBottom w:val="0"/>
                                                          <w:divBdr>
                                                            <w:top w:val="none" w:sz="0" w:space="0" w:color="auto"/>
                                                            <w:left w:val="none" w:sz="0" w:space="0" w:color="auto"/>
                                                            <w:bottom w:val="none" w:sz="0" w:space="0" w:color="auto"/>
                                                            <w:right w:val="none" w:sz="0" w:space="0" w:color="auto"/>
                                                          </w:divBdr>
                                                          <w:divsChild>
                                                            <w:div w:id="914629119">
                                                              <w:marLeft w:val="0"/>
                                                              <w:marRight w:val="0"/>
                                                              <w:marTop w:val="0"/>
                                                              <w:marBottom w:val="0"/>
                                                              <w:divBdr>
                                                                <w:top w:val="none" w:sz="0" w:space="0" w:color="auto"/>
                                                                <w:left w:val="none" w:sz="0" w:space="0" w:color="auto"/>
                                                                <w:bottom w:val="none" w:sz="0" w:space="0" w:color="auto"/>
                                                                <w:right w:val="none" w:sz="0" w:space="0" w:color="auto"/>
                                                              </w:divBdr>
                                                              <w:divsChild>
                                                                <w:div w:id="137573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5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52109">
                                                          <w:marLeft w:val="0"/>
                                                          <w:marRight w:val="0"/>
                                                          <w:marTop w:val="0"/>
                                                          <w:marBottom w:val="0"/>
                                                          <w:divBdr>
                                                            <w:top w:val="none" w:sz="0" w:space="0" w:color="auto"/>
                                                            <w:left w:val="none" w:sz="0" w:space="0" w:color="auto"/>
                                                            <w:bottom w:val="none" w:sz="0" w:space="0" w:color="auto"/>
                                                            <w:right w:val="none" w:sz="0" w:space="0" w:color="auto"/>
                                                          </w:divBdr>
                                                          <w:divsChild>
                                                            <w:div w:id="2066634724">
                                                              <w:marLeft w:val="0"/>
                                                              <w:marRight w:val="0"/>
                                                              <w:marTop w:val="0"/>
                                                              <w:marBottom w:val="0"/>
                                                              <w:divBdr>
                                                                <w:top w:val="none" w:sz="0" w:space="0" w:color="auto"/>
                                                                <w:left w:val="none" w:sz="0" w:space="0" w:color="auto"/>
                                                                <w:bottom w:val="none" w:sz="0" w:space="0" w:color="auto"/>
                                                                <w:right w:val="none" w:sz="0" w:space="0" w:color="auto"/>
                                                              </w:divBdr>
                                                            </w:div>
                                                          </w:divsChild>
                                                        </w:div>
                                                        <w:div w:id="1579748492">
                                                          <w:marLeft w:val="0"/>
                                                          <w:marRight w:val="0"/>
                                                          <w:marTop w:val="0"/>
                                                          <w:marBottom w:val="0"/>
                                                          <w:divBdr>
                                                            <w:top w:val="none" w:sz="0" w:space="0" w:color="auto"/>
                                                            <w:left w:val="none" w:sz="0" w:space="0" w:color="auto"/>
                                                            <w:bottom w:val="none" w:sz="0" w:space="0" w:color="auto"/>
                                                            <w:right w:val="none" w:sz="0" w:space="0" w:color="auto"/>
                                                          </w:divBdr>
                                                          <w:divsChild>
                                                            <w:div w:id="624972011">
                                                              <w:marLeft w:val="0"/>
                                                              <w:marRight w:val="0"/>
                                                              <w:marTop w:val="0"/>
                                                              <w:marBottom w:val="0"/>
                                                              <w:divBdr>
                                                                <w:top w:val="none" w:sz="0" w:space="0" w:color="auto"/>
                                                                <w:left w:val="none" w:sz="0" w:space="0" w:color="auto"/>
                                                                <w:bottom w:val="none" w:sz="0" w:space="0" w:color="auto"/>
                                                                <w:right w:val="none" w:sz="0" w:space="0" w:color="auto"/>
                                                              </w:divBdr>
                                                            </w:div>
                                                          </w:divsChild>
                                                        </w:div>
                                                        <w:div w:id="15487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8408564">
      <w:bodyDiv w:val="1"/>
      <w:marLeft w:val="0"/>
      <w:marRight w:val="0"/>
      <w:marTop w:val="0"/>
      <w:marBottom w:val="0"/>
      <w:divBdr>
        <w:top w:val="none" w:sz="0" w:space="0" w:color="auto"/>
        <w:left w:val="none" w:sz="0" w:space="0" w:color="auto"/>
        <w:bottom w:val="none" w:sz="0" w:space="0" w:color="auto"/>
        <w:right w:val="none" w:sz="0" w:space="0" w:color="auto"/>
      </w:divBdr>
      <w:divsChild>
        <w:div w:id="928539847">
          <w:marLeft w:val="0"/>
          <w:marRight w:val="0"/>
          <w:marTop w:val="0"/>
          <w:marBottom w:val="0"/>
          <w:divBdr>
            <w:top w:val="none" w:sz="0" w:space="0" w:color="auto"/>
            <w:left w:val="single" w:sz="6" w:space="0" w:color="BBBBBB"/>
            <w:bottom w:val="single" w:sz="6" w:space="0" w:color="BBBBBB"/>
            <w:right w:val="single" w:sz="6" w:space="0" w:color="BBBBBB"/>
          </w:divBdr>
          <w:divsChild>
            <w:div w:id="1306544998">
              <w:marLeft w:val="0"/>
              <w:marRight w:val="0"/>
              <w:marTop w:val="0"/>
              <w:marBottom w:val="0"/>
              <w:divBdr>
                <w:top w:val="none" w:sz="0" w:space="0" w:color="auto"/>
                <w:left w:val="none" w:sz="0" w:space="0" w:color="auto"/>
                <w:bottom w:val="none" w:sz="0" w:space="0" w:color="auto"/>
                <w:right w:val="none" w:sz="0" w:space="0" w:color="auto"/>
              </w:divBdr>
              <w:divsChild>
                <w:div w:id="818884506">
                  <w:marLeft w:val="0"/>
                  <w:marRight w:val="0"/>
                  <w:marTop w:val="75"/>
                  <w:marBottom w:val="0"/>
                  <w:divBdr>
                    <w:top w:val="none" w:sz="0" w:space="0" w:color="auto"/>
                    <w:left w:val="none" w:sz="0" w:space="0" w:color="auto"/>
                    <w:bottom w:val="none" w:sz="0" w:space="0" w:color="auto"/>
                    <w:right w:val="none" w:sz="0" w:space="0" w:color="auto"/>
                  </w:divBdr>
                  <w:divsChild>
                    <w:div w:id="745222202">
                      <w:marLeft w:val="0"/>
                      <w:marRight w:val="0"/>
                      <w:marTop w:val="0"/>
                      <w:marBottom w:val="0"/>
                      <w:divBdr>
                        <w:top w:val="none" w:sz="0" w:space="0" w:color="auto"/>
                        <w:left w:val="none" w:sz="0" w:space="0" w:color="auto"/>
                        <w:bottom w:val="none" w:sz="0" w:space="0" w:color="auto"/>
                        <w:right w:val="none" w:sz="0" w:space="0" w:color="auto"/>
                      </w:divBdr>
                      <w:divsChild>
                        <w:div w:id="1342466327">
                          <w:marLeft w:val="0"/>
                          <w:marRight w:val="0"/>
                          <w:marTop w:val="0"/>
                          <w:marBottom w:val="0"/>
                          <w:divBdr>
                            <w:top w:val="none" w:sz="0" w:space="0" w:color="auto"/>
                            <w:left w:val="none" w:sz="0" w:space="0" w:color="auto"/>
                            <w:bottom w:val="none" w:sz="0" w:space="0" w:color="auto"/>
                            <w:right w:val="none" w:sz="0" w:space="0" w:color="auto"/>
                          </w:divBdr>
                          <w:divsChild>
                            <w:div w:id="752747245">
                              <w:marLeft w:val="0"/>
                              <w:marRight w:val="0"/>
                              <w:marTop w:val="0"/>
                              <w:marBottom w:val="0"/>
                              <w:divBdr>
                                <w:top w:val="none" w:sz="0" w:space="0" w:color="auto"/>
                                <w:left w:val="none" w:sz="0" w:space="0" w:color="auto"/>
                                <w:bottom w:val="none" w:sz="0" w:space="0" w:color="auto"/>
                                <w:right w:val="none" w:sz="0" w:space="0" w:color="auto"/>
                              </w:divBdr>
                              <w:divsChild>
                                <w:div w:id="1519277330">
                                  <w:marLeft w:val="0"/>
                                  <w:marRight w:val="0"/>
                                  <w:marTop w:val="0"/>
                                  <w:marBottom w:val="0"/>
                                  <w:divBdr>
                                    <w:top w:val="none" w:sz="0" w:space="0" w:color="auto"/>
                                    <w:left w:val="none" w:sz="0" w:space="0" w:color="auto"/>
                                    <w:bottom w:val="none" w:sz="0" w:space="0" w:color="auto"/>
                                    <w:right w:val="none" w:sz="0" w:space="0" w:color="auto"/>
                                  </w:divBdr>
                                  <w:divsChild>
                                    <w:div w:id="170531534">
                                      <w:marLeft w:val="0"/>
                                      <w:marRight w:val="0"/>
                                      <w:marTop w:val="0"/>
                                      <w:marBottom w:val="0"/>
                                      <w:divBdr>
                                        <w:top w:val="none" w:sz="0" w:space="0" w:color="auto"/>
                                        <w:left w:val="none" w:sz="0" w:space="0" w:color="auto"/>
                                        <w:bottom w:val="none" w:sz="0" w:space="0" w:color="auto"/>
                                        <w:right w:val="none" w:sz="0" w:space="0" w:color="auto"/>
                                      </w:divBdr>
                                      <w:divsChild>
                                        <w:div w:id="1011688230">
                                          <w:marLeft w:val="1200"/>
                                          <w:marRight w:val="1200"/>
                                          <w:marTop w:val="0"/>
                                          <w:marBottom w:val="0"/>
                                          <w:divBdr>
                                            <w:top w:val="none" w:sz="0" w:space="0" w:color="auto"/>
                                            <w:left w:val="none" w:sz="0" w:space="0" w:color="auto"/>
                                            <w:bottom w:val="none" w:sz="0" w:space="0" w:color="auto"/>
                                            <w:right w:val="none" w:sz="0" w:space="0" w:color="auto"/>
                                          </w:divBdr>
                                          <w:divsChild>
                                            <w:div w:id="361129102">
                                              <w:marLeft w:val="0"/>
                                              <w:marRight w:val="0"/>
                                              <w:marTop w:val="0"/>
                                              <w:marBottom w:val="0"/>
                                              <w:divBdr>
                                                <w:top w:val="none" w:sz="0" w:space="0" w:color="auto"/>
                                                <w:left w:val="none" w:sz="0" w:space="0" w:color="auto"/>
                                                <w:bottom w:val="none" w:sz="0" w:space="0" w:color="auto"/>
                                                <w:right w:val="none" w:sz="0" w:space="0" w:color="auto"/>
                                              </w:divBdr>
                                              <w:divsChild>
                                                <w:div w:id="1076702435">
                                                  <w:marLeft w:val="0"/>
                                                  <w:marRight w:val="0"/>
                                                  <w:marTop w:val="0"/>
                                                  <w:marBottom w:val="0"/>
                                                  <w:divBdr>
                                                    <w:top w:val="none" w:sz="0" w:space="0" w:color="auto"/>
                                                    <w:left w:val="none" w:sz="0" w:space="0" w:color="auto"/>
                                                    <w:bottom w:val="none" w:sz="0" w:space="0" w:color="auto"/>
                                                    <w:right w:val="none" w:sz="0" w:space="0" w:color="auto"/>
                                                  </w:divBdr>
                                                  <w:divsChild>
                                                    <w:div w:id="50926528">
                                                      <w:marLeft w:val="0"/>
                                                      <w:marRight w:val="0"/>
                                                      <w:marTop w:val="0"/>
                                                      <w:marBottom w:val="0"/>
                                                      <w:divBdr>
                                                        <w:top w:val="none" w:sz="0" w:space="0" w:color="auto"/>
                                                        <w:left w:val="none" w:sz="0" w:space="0" w:color="auto"/>
                                                        <w:bottom w:val="none" w:sz="0" w:space="0" w:color="auto"/>
                                                        <w:right w:val="none" w:sz="0" w:space="0" w:color="auto"/>
                                                      </w:divBdr>
                                                      <w:divsChild>
                                                        <w:div w:id="1745953402">
                                                          <w:marLeft w:val="0"/>
                                                          <w:marRight w:val="0"/>
                                                          <w:marTop w:val="0"/>
                                                          <w:marBottom w:val="0"/>
                                                          <w:divBdr>
                                                            <w:top w:val="none" w:sz="0" w:space="0" w:color="auto"/>
                                                            <w:left w:val="none" w:sz="0" w:space="0" w:color="auto"/>
                                                            <w:bottom w:val="none" w:sz="0" w:space="0" w:color="auto"/>
                                                            <w:right w:val="none" w:sz="0" w:space="0" w:color="auto"/>
                                                          </w:divBdr>
                                                          <w:divsChild>
                                                            <w:div w:id="584461324">
                                                              <w:marLeft w:val="0"/>
                                                              <w:marRight w:val="0"/>
                                                              <w:marTop w:val="0"/>
                                                              <w:marBottom w:val="0"/>
                                                              <w:divBdr>
                                                                <w:top w:val="none" w:sz="0" w:space="0" w:color="auto"/>
                                                                <w:left w:val="none" w:sz="0" w:space="0" w:color="auto"/>
                                                                <w:bottom w:val="none" w:sz="0" w:space="0" w:color="auto"/>
                                                                <w:right w:val="none" w:sz="0" w:space="0" w:color="auto"/>
                                                              </w:divBdr>
                                                              <w:divsChild>
                                                                <w:div w:id="5378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1892">
                                                          <w:marLeft w:val="0"/>
                                                          <w:marRight w:val="0"/>
                                                          <w:marTop w:val="0"/>
                                                          <w:marBottom w:val="0"/>
                                                          <w:divBdr>
                                                            <w:top w:val="none" w:sz="0" w:space="0" w:color="auto"/>
                                                            <w:left w:val="none" w:sz="0" w:space="0" w:color="auto"/>
                                                            <w:bottom w:val="none" w:sz="0" w:space="0" w:color="auto"/>
                                                            <w:right w:val="none" w:sz="0" w:space="0" w:color="auto"/>
                                                          </w:divBdr>
                                                          <w:divsChild>
                                                            <w:div w:id="123694213">
                                                              <w:marLeft w:val="0"/>
                                                              <w:marRight w:val="0"/>
                                                              <w:marTop w:val="0"/>
                                                              <w:marBottom w:val="0"/>
                                                              <w:divBdr>
                                                                <w:top w:val="none" w:sz="0" w:space="0" w:color="auto"/>
                                                                <w:left w:val="none" w:sz="0" w:space="0" w:color="auto"/>
                                                                <w:bottom w:val="none" w:sz="0" w:space="0" w:color="auto"/>
                                                                <w:right w:val="none" w:sz="0" w:space="0" w:color="auto"/>
                                                              </w:divBdr>
                                                              <w:divsChild>
                                                                <w:div w:id="5763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8470761">
      <w:bodyDiv w:val="1"/>
      <w:marLeft w:val="0"/>
      <w:marRight w:val="0"/>
      <w:marTop w:val="0"/>
      <w:marBottom w:val="0"/>
      <w:divBdr>
        <w:top w:val="none" w:sz="0" w:space="0" w:color="auto"/>
        <w:left w:val="none" w:sz="0" w:space="0" w:color="auto"/>
        <w:bottom w:val="none" w:sz="0" w:space="0" w:color="auto"/>
        <w:right w:val="none" w:sz="0" w:space="0" w:color="auto"/>
      </w:divBdr>
      <w:divsChild>
        <w:div w:id="1297878469">
          <w:marLeft w:val="0"/>
          <w:marRight w:val="0"/>
          <w:marTop w:val="0"/>
          <w:marBottom w:val="0"/>
          <w:divBdr>
            <w:top w:val="none" w:sz="0" w:space="0" w:color="auto"/>
            <w:left w:val="single" w:sz="6" w:space="0" w:color="BBBBBB"/>
            <w:bottom w:val="single" w:sz="6" w:space="0" w:color="BBBBBB"/>
            <w:right w:val="single" w:sz="6" w:space="0" w:color="BBBBBB"/>
          </w:divBdr>
          <w:divsChild>
            <w:div w:id="1434857721">
              <w:marLeft w:val="0"/>
              <w:marRight w:val="0"/>
              <w:marTop w:val="0"/>
              <w:marBottom w:val="0"/>
              <w:divBdr>
                <w:top w:val="none" w:sz="0" w:space="0" w:color="auto"/>
                <w:left w:val="none" w:sz="0" w:space="0" w:color="auto"/>
                <w:bottom w:val="none" w:sz="0" w:space="0" w:color="auto"/>
                <w:right w:val="none" w:sz="0" w:space="0" w:color="auto"/>
              </w:divBdr>
              <w:divsChild>
                <w:div w:id="252857021">
                  <w:marLeft w:val="0"/>
                  <w:marRight w:val="0"/>
                  <w:marTop w:val="75"/>
                  <w:marBottom w:val="0"/>
                  <w:divBdr>
                    <w:top w:val="none" w:sz="0" w:space="0" w:color="auto"/>
                    <w:left w:val="none" w:sz="0" w:space="0" w:color="auto"/>
                    <w:bottom w:val="none" w:sz="0" w:space="0" w:color="auto"/>
                    <w:right w:val="none" w:sz="0" w:space="0" w:color="auto"/>
                  </w:divBdr>
                  <w:divsChild>
                    <w:div w:id="1964534258">
                      <w:marLeft w:val="0"/>
                      <w:marRight w:val="0"/>
                      <w:marTop w:val="0"/>
                      <w:marBottom w:val="0"/>
                      <w:divBdr>
                        <w:top w:val="none" w:sz="0" w:space="0" w:color="auto"/>
                        <w:left w:val="none" w:sz="0" w:space="0" w:color="auto"/>
                        <w:bottom w:val="none" w:sz="0" w:space="0" w:color="auto"/>
                        <w:right w:val="none" w:sz="0" w:space="0" w:color="auto"/>
                      </w:divBdr>
                      <w:divsChild>
                        <w:div w:id="1511020793">
                          <w:marLeft w:val="0"/>
                          <w:marRight w:val="0"/>
                          <w:marTop w:val="0"/>
                          <w:marBottom w:val="0"/>
                          <w:divBdr>
                            <w:top w:val="none" w:sz="0" w:space="0" w:color="auto"/>
                            <w:left w:val="none" w:sz="0" w:space="0" w:color="auto"/>
                            <w:bottom w:val="none" w:sz="0" w:space="0" w:color="auto"/>
                            <w:right w:val="none" w:sz="0" w:space="0" w:color="auto"/>
                          </w:divBdr>
                          <w:divsChild>
                            <w:div w:id="1927568676">
                              <w:marLeft w:val="0"/>
                              <w:marRight w:val="0"/>
                              <w:marTop w:val="0"/>
                              <w:marBottom w:val="0"/>
                              <w:divBdr>
                                <w:top w:val="none" w:sz="0" w:space="0" w:color="auto"/>
                                <w:left w:val="none" w:sz="0" w:space="0" w:color="auto"/>
                                <w:bottom w:val="none" w:sz="0" w:space="0" w:color="auto"/>
                                <w:right w:val="none" w:sz="0" w:space="0" w:color="auto"/>
                              </w:divBdr>
                              <w:divsChild>
                                <w:div w:id="1682582711">
                                  <w:marLeft w:val="0"/>
                                  <w:marRight w:val="0"/>
                                  <w:marTop w:val="0"/>
                                  <w:marBottom w:val="0"/>
                                  <w:divBdr>
                                    <w:top w:val="none" w:sz="0" w:space="0" w:color="auto"/>
                                    <w:left w:val="none" w:sz="0" w:space="0" w:color="auto"/>
                                    <w:bottom w:val="none" w:sz="0" w:space="0" w:color="auto"/>
                                    <w:right w:val="none" w:sz="0" w:space="0" w:color="auto"/>
                                  </w:divBdr>
                                  <w:divsChild>
                                    <w:div w:id="2032366636">
                                      <w:marLeft w:val="0"/>
                                      <w:marRight w:val="0"/>
                                      <w:marTop w:val="0"/>
                                      <w:marBottom w:val="0"/>
                                      <w:divBdr>
                                        <w:top w:val="none" w:sz="0" w:space="0" w:color="auto"/>
                                        <w:left w:val="none" w:sz="0" w:space="0" w:color="auto"/>
                                        <w:bottom w:val="none" w:sz="0" w:space="0" w:color="auto"/>
                                        <w:right w:val="none" w:sz="0" w:space="0" w:color="auto"/>
                                      </w:divBdr>
                                      <w:divsChild>
                                        <w:div w:id="823198977">
                                          <w:marLeft w:val="1200"/>
                                          <w:marRight w:val="1200"/>
                                          <w:marTop w:val="0"/>
                                          <w:marBottom w:val="0"/>
                                          <w:divBdr>
                                            <w:top w:val="none" w:sz="0" w:space="0" w:color="auto"/>
                                            <w:left w:val="none" w:sz="0" w:space="0" w:color="auto"/>
                                            <w:bottom w:val="none" w:sz="0" w:space="0" w:color="auto"/>
                                            <w:right w:val="none" w:sz="0" w:space="0" w:color="auto"/>
                                          </w:divBdr>
                                          <w:divsChild>
                                            <w:div w:id="1197547270">
                                              <w:marLeft w:val="0"/>
                                              <w:marRight w:val="0"/>
                                              <w:marTop w:val="0"/>
                                              <w:marBottom w:val="0"/>
                                              <w:divBdr>
                                                <w:top w:val="none" w:sz="0" w:space="0" w:color="auto"/>
                                                <w:left w:val="none" w:sz="0" w:space="0" w:color="auto"/>
                                                <w:bottom w:val="none" w:sz="0" w:space="0" w:color="auto"/>
                                                <w:right w:val="none" w:sz="0" w:space="0" w:color="auto"/>
                                              </w:divBdr>
                                              <w:divsChild>
                                                <w:div w:id="1764107188">
                                                  <w:marLeft w:val="0"/>
                                                  <w:marRight w:val="0"/>
                                                  <w:marTop w:val="0"/>
                                                  <w:marBottom w:val="0"/>
                                                  <w:divBdr>
                                                    <w:top w:val="none" w:sz="0" w:space="0" w:color="auto"/>
                                                    <w:left w:val="none" w:sz="0" w:space="0" w:color="auto"/>
                                                    <w:bottom w:val="none" w:sz="0" w:space="0" w:color="auto"/>
                                                    <w:right w:val="none" w:sz="0" w:space="0" w:color="auto"/>
                                                  </w:divBdr>
                                                  <w:divsChild>
                                                    <w:div w:id="2089158059">
                                                      <w:marLeft w:val="0"/>
                                                      <w:marRight w:val="0"/>
                                                      <w:marTop w:val="0"/>
                                                      <w:marBottom w:val="0"/>
                                                      <w:divBdr>
                                                        <w:top w:val="none" w:sz="0" w:space="0" w:color="auto"/>
                                                        <w:left w:val="none" w:sz="0" w:space="0" w:color="auto"/>
                                                        <w:bottom w:val="none" w:sz="0" w:space="0" w:color="auto"/>
                                                        <w:right w:val="none" w:sz="0" w:space="0" w:color="auto"/>
                                                      </w:divBdr>
                                                      <w:divsChild>
                                                        <w:div w:id="2076513241">
                                                          <w:marLeft w:val="0"/>
                                                          <w:marRight w:val="0"/>
                                                          <w:marTop w:val="0"/>
                                                          <w:marBottom w:val="0"/>
                                                          <w:divBdr>
                                                            <w:top w:val="none" w:sz="0" w:space="0" w:color="auto"/>
                                                            <w:left w:val="none" w:sz="0" w:space="0" w:color="auto"/>
                                                            <w:bottom w:val="none" w:sz="0" w:space="0" w:color="auto"/>
                                                            <w:right w:val="none" w:sz="0" w:space="0" w:color="auto"/>
                                                          </w:divBdr>
                                                          <w:divsChild>
                                                            <w:div w:id="231352646">
                                                              <w:marLeft w:val="0"/>
                                                              <w:marRight w:val="0"/>
                                                              <w:marTop w:val="0"/>
                                                              <w:marBottom w:val="0"/>
                                                              <w:divBdr>
                                                                <w:top w:val="none" w:sz="0" w:space="0" w:color="auto"/>
                                                                <w:left w:val="none" w:sz="0" w:space="0" w:color="auto"/>
                                                                <w:bottom w:val="none" w:sz="0" w:space="0" w:color="auto"/>
                                                                <w:right w:val="none" w:sz="0" w:space="0" w:color="auto"/>
                                                              </w:divBdr>
                                                            </w:div>
                                                          </w:divsChild>
                                                        </w:div>
                                                        <w:div w:id="60913511">
                                                          <w:marLeft w:val="0"/>
                                                          <w:marRight w:val="0"/>
                                                          <w:marTop w:val="0"/>
                                                          <w:marBottom w:val="0"/>
                                                          <w:divBdr>
                                                            <w:top w:val="none" w:sz="0" w:space="0" w:color="auto"/>
                                                            <w:left w:val="none" w:sz="0" w:space="0" w:color="auto"/>
                                                            <w:bottom w:val="none" w:sz="0" w:space="0" w:color="auto"/>
                                                            <w:right w:val="none" w:sz="0" w:space="0" w:color="auto"/>
                                                          </w:divBdr>
                                                          <w:divsChild>
                                                            <w:div w:id="214657038">
                                                              <w:marLeft w:val="0"/>
                                                              <w:marRight w:val="0"/>
                                                              <w:marTop w:val="0"/>
                                                              <w:marBottom w:val="0"/>
                                                              <w:divBdr>
                                                                <w:top w:val="none" w:sz="0" w:space="0" w:color="auto"/>
                                                                <w:left w:val="none" w:sz="0" w:space="0" w:color="auto"/>
                                                                <w:bottom w:val="none" w:sz="0" w:space="0" w:color="auto"/>
                                                                <w:right w:val="none" w:sz="0" w:space="0" w:color="auto"/>
                                                              </w:divBdr>
                                                            </w:div>
                                                          </w:divsChild>
                                                        </w:div>
                                                        <w:div w:id="475342004">
                                                          <w:marLeft w:val="0"/>
                                                          <w:marRight w:val="0"/>
                                                          <w:marTop w:val="0"/>
                                                          <w:marBottom w:val="0"/>
                                                          <w:divBdr>
                                                            <w:top w:val="none" w:sz="0" w:space="0" w:color="auto"/>
                                                            <w:left w:val="none" w:sz="0" w:space="0" w:color="auto"/>
                                                            <w:bottom w:val="none" w:sz="0" w:space="0" w:color="auto"/>
                                                            <w:right w:val="none" w:sz="0" w:space="0" w:color="auto"/>
                                                          </w:divBdr>
                                                          <w:divsChild>
                                                            <w:div w:id="1484199164">
                                                              <w:marLeft w:val="0"/>
                                                              <w:marRight w:val="0"/>
                                                              <w:marTop w:val="0"/>
                                                              <w:marBottom w:val="0"/>
                                                              <w:divBdr>
                                                                <w:top w:val="none" w:sz="0" w:space="0" w:color="auto"/>
                                                                <w:left w:val="none" w:sz="0" w:space="0" w:color="auto"/>
                                                                <w:bottom w:val="none" w:sz="0" w:space="0" w:color="auto"/>
                                                                <w:right w:val="none" w:sz="0" w:space="0" w:color="auto"/>
                                                              </w:divBdr>
                                                            </w:div>
                                                          </w:divsChild>
                                                        </w:div>
                                                        <w:div w:id="1300572812">
                                                          <w:marLeft w:val="0"/>
                                                          <w:marRight w:val="0"/>
                                                          <w:marTop w:val="0"/>
                                                          <w:marBottom w:val="0"/>
                                                          <w:divBdr>
                                                            <w:top w:val="none" w:sz="0" w:space="0" w:color="auto"/>
                                                            <w:left w:val="none" w:sz="0" w:space="0" w:color="auto"/>
                                                            <w:bottom w:val="none" w:sz="0" w:space="0" w:color="auto"/>
                                                            <w:right w:val="none" w:sz="0" w:space="0" w:color="auto"/>
                                                          </w:divBdr>
                                                          <w:divsChild>
                                                            <w:div w:id="363093341">
                                                              <w:marLeft w:val="0"/>
                                                              <w:marRight w:val="0"/>
                                                              <w:marTop w:val="0"/>
                                                              <w:marBottom w:val="0"/>
                                                              <w:divBdr>
                                                                <w:top w:val="none" w:sz="0" w:space="0" w:color="auto"/>
                                                                <w:left w:val="none" w:sz="0" w:space="0" w:color="auto"/>
                                                                <w:bottom w:val="none" w:sz="0" w:space="0" w:color="auto"/>
                                                                <w:right w:val="none" w:sz="0" w:space="0" w:color="auto"/>
                                                              </w:divBdr>
                                                            </w:div>
                                                          </w:divsChild>
                                                        </w:div>
                                                        <w:div w:id="537355601">
                                                          <w:marLeft w:val="0"/>
                                                          <w:marRight w:val="0"/>
                                                          <w:marTop w:val="0"/>
                                                          <w:marBottom w:val="0"/>
                                                          <w:divBdr>
                                                            <w:top w:val="none" w:sz="0" w:space="0" w:color="auto"/>
                                                            <w:left w:val="none" w:sz="0" w:space="0" w:color="auto"/>
                                                            <w:bottom w:val="none" w:sz="0" w:space="0" w:color="auto"/>
                                                            <w:right w:val="none" w:sz="0" w:space="0" w:color="auto"/>
                                                          </w:divBdr>
                                                          <w:divsChild>
                                                            <w:div w:id="15485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3422511">
      <w:bodyDiv w:val="1"/>
      <w:marLeft w:val="0"/>
      <w:marRight w:val="0"/>
      <w:marTop w:val="0"/>
      <w:marBottom w:val="0"/>
      <w:divBdr>
        <w:top w:val="none" w:sz="0" w:space="0" w:color="auto"/>
        <w:left w:val="none" w:sz="0" w:space="0" w:color="auto"/>
        <w:bottom w:val="none" w:sz="0" w:space="0" w:color="auto"/>
        <w:right w:val="none" w:sz="0" w:space="0" w:color="auto"/>
      </w:divBdr>
      <w:divsChild>
        <w:div w:id="2073194510">
          <w:marLeft w:val="0"/>
          <w:marRight w:val="0"/>
          <w:marTop w:val="0"/>
          <w:marBottom w:val="0"/>
          <w:divBdr>
            <w:top w:val="none" w:sz="0" w:space="0" w:color="auto"/>
            <w:left w:val="single" w:sz="6" w:space="0" w:color="BBBBBB"/>
            <w:bottom w:val="single" w:sz="6" w:space="0" w:color="BBBBBB"/>
            <w:right w:val="single" w:sz="6" w:space="0" w:color="BBBBBB"/>
          </w:divBdr>
          <w:divsChild>
            <w:div w:id="213547500">
              <w:marLeft w:val="0"/>
              <w:marRight w:val="0"/>
              <w:marTop w:val="0"/>
              <w:marBottom w:val="0"/>
              <w:divBdr>
                <w:top w:val="none" w:sz="0" w:space="0" w:color="auto"/>
                <w:left w:val="none" w:sz="0" w:space="0" w:color="auto"/>
                <w:bottom w:val="none" w:sz="0" w:space="0" w:color="auto"/>
                <w:right w:val="none" w:sz="0" w:space="0" w:color="auto"/>
              </w:divBdr>
              <w:divsChild>
                <w:div w:id="837421510">
                  <w:marLeft w:val="0"/>
                  <w:marRight w:val="0"/>
                  <w:marTop w:val="75"/>
                  <w:marBottom w:val="0"/>
                  <w:divBdr>
                    <w:top w:val="none" w:sz="0" w:space="0" w:color="auto"/>
                    <w:left w:val="none" w:sz="0" w:space="0" w:color="auto"/>
                    <w:bottom w:val="none" w:sz="0" w:space="0" w:color="auto"/>
                    <w:right w:val="none" w:sz="0" w:space="0" w:color="auto"/>
                  </w:divBdr>
                  <w:divsChild>
                    <w:div w:id="352341859">
                      <w:marLeft w:val="0"/>
                      <w:marRight w:val="0"/>
                      <w:marTop w:val="0"/>
                      <w:marBottom w:val="0"/>
                      <w:divBdr>
                        <w:top w:val="none" w:sz="0" w:space="0" w:color="auto"/>
                        <w:left w:val="none" w:sz="0" w:space="0" w:color="auto"/>
                        <w:bottom w:val="none" w:sz="0" w:space="0" w:color="auto"/>
                        <w:right w:val="none" w:sz="0" w:space="0" w:color="auto"/>
                      </w:divBdr>
                      <w:divsChild>
                        <w:div w:id="1722364909">
                          <w:marLeft w:val="0"/>
                          <w:marRight w:val="0"/>
                          <w:marTop w:val="0"/>
                          <w:marBottom w:val="0"/>
                          <w:divBdr>
                            <w:top w:val="none" w:sz="0" w:space="0" w:color="auto"/>
                            <w:left w:val="none" w:sz="0" w:space="0" w:color="auto"/>
                            <w:bottom w:val="none" w:sz="0" w:space="0" w:color="auto"/>
                            <w:right w:val="none" w:sz="0" w:space="0" w:color="auto"/>
                          </w:divBdr>
                          <w:divsChild>
                            <w:div w:id="1236205651">
                              <w:marLeft w:val="0"/>
                              <w:marRight w:val="0"/>
                              <w:marTop w:val="0"/>
                              <w:marBottom w:val="0"/>
                              <w:divBdr>
                                <w:top w:val="none" w:sz="0" w:space="0" w:color="auto"/>
                                <w:left w:val="none" w:sz="0" w:space="0" w:color="auto"/>
                                <w:bottom w:val="none" w:sz="0" w:space="0" w:color="auto"/>
                                <w:right w:val="none" w:sz="0" w:space="0" w:color="auto"/>
                              </w:divBdr>
                              <w:divsChild>
                                <w:div w:id="435294685">
                                  <w:marLeft w:val="0"/>
                                  <w:marRight w:val="0"/>
                                  <w:marTop w:val="0"/>
                                  <w:marBottom w:val="0"/>
                                  <w:divBdr>
                                    <w:top w:val="none" w:sz="0" w:space="0" w:color="auto"/>
                                    <w:left w:val="none" w:sz="0" w:space="0" w:color="auto"/>
                                    <w:bottom w:val="none" w:sz="0" w:space="0" w:color="auto"/>
                                    <w:right w:val="none" w:sz="0" w:space="0" w:color="auto"/>
                                  </w:divBdr>
                                  <w:divsChild>
                                    <w:div w:id="2107844645">
                                      <w:marLeft w:val="0"/>
                                      <w:marRight w:val="0"/>
                                      <w:marTop w:val="0"/>
                                      <w:marBottom w:val="0"/>
                                      <w:divBdr>
                                        <w:top w:val="none" w:sz="0" w:space="0" w:color="auto"/>
                                        <w:left w:val="none" w:sz="0" w:space="0" w:color="auto"/>
                                        <w:bottom w:val="none" w:sz="0" w:space="0" w:color="auto"/>
                                        <w:right w:val="none" w:sz="0" w:space="0" w:color="auto"/>
                                      </w:divBdr>
                                      <w:divsChild>
                                        <w:div w:id="1166241860">
                                          <w:marLeft w:val="1200"/>
                                          <w:marRight w:val="1200"/>
                                          <w:marTop w:val="0"/>
                                          <w:marBottom w:val="0"/>
                                          <w:divBdr>
                                            <w:top w:val="none" w:sz="0" w:space="0" w:color="auto"/>
                                            <w:left w:val="none" w:sz="0" w:space="0" w:color="auto"/>
                                            <w:bottom w:val="none" w:sz="0" w:space="0" w:color="auto"/>
                                            <w:right w:val="none" w:sz="0" w:space="0" w:color="auto"/>
                                          </w:divBdr>
                                          <w:divsChild>
                                            <w:div w:id="2050648220">
                                              <w:marLeft w:val="0"/>
                                              <w:marRight w:val="0"/>
                                              <w:marTop w:val="0"/>
                                              <w:marBottom w:val="0"/>
                                              <w:divBdr>
                                                <w:top w:val="none" w:sz="0" w:space="0" w:color="auto"/>
                                                <w:left w:val="none" w:sz="0" w:space="0" w:color="auto"/>
                                                <w:bottom w:val="none" w:sz="0" w:space="0" w:color="auto"/>
                                                <w:right w:val="none" w:sz="0" w:space="0" w:color="auto"/>
                                              </w:divBdr>
                                              <w:divsChild>
                                                <w:div w:id="1190800770">
                                                  <w:marLeft w:val="0"/>
                                                  <w:marRight w:val="0"/>
                                                  <w:marTop w:val="0"/>
                                                  <w:marBottom w:val="0"/>
                                                  <w:divBdr>
                                                    <w:top w:val="none" w:sz="0" w:space="0" w:color="auto"/>
                                                    <w:left w:val="none" w:sz="0" w:space="0" w:color="auto"/>
                                                    <w:bottom w:val="none" w:sz="0" w:space="0" w:color="auto"/>
                                                    <w:right w:val="none" w:sz="0" w:space="0" w:color="auto"/>
                                                  </w:divBdr>
                                                  <w:divsChild>
                                                    <w:div w:id="474298552">
                                                      <w:marLeft w:val="0"/>
                                                      <w:marRight w:val="0"/>
                                                      <w:marTop w:val="0"/>
                                                      <w:marBottom w:val="0"/>
                                                      <w:divBdr>
                                                        <w:top w:val="none" w:sz="0" w:space="0" w:color="auto"/>
                                                        <w:left w:val="none" w:sz="0" w:space="0" w:color="auto"/>
                                                        <w:bottom w:val="none" w:sz="0" w:space="0" w:color="auto"/>
                                                        <w:right w:val="none" w:sz="0" w:space="0" w:color="auto"/>
                                                      </w:divBdr>
                                                      <w:divsChild>
                                                        <w:div w:id="312873479">
                                                          <w:marLeft w:val="0"/>
                                                          <w:marRight w:val="0"/>
                                                          <w:marTop w:val="0"/>
                                                          <w:marBottom w:val="0"/>
                                                          <w:divBdr>
                                                            <w:top w:val="none" w:sz="0" w:space="0" w:color="auto"/>
                                                            <w:left w:val="none" w:sz="0" w:space="0" w:color="auto"/>
                                                            <w:bottom w:val="none" w:sz="0" w:space="0" w:color="auto"/>
                                                            <w:right w:val="none" w:sz="0" w:space="0" w:color="auto"/>
                                                          </w:divBdr>
                                                        </w:div>
                                                      </w:divsChild>
                                                    </w:div>
                                                    <w:div w:id="1356153742">
                                                      <w:marLeft w:val="0"/>
                                                      <w:marRight w:val="0"/>
                                                      <w:marTop w:val="0"/>
                                                      <w:marBottom w:val="0"/>
                                                      <w:divBdr>
                                                        <w:top w:val="none" w:sz="0" w:space="0" w:color="auto"/>
                                                        <w:left w:val="none" w:sz="0" w:space="0" w:color="auto"/>
                                                        <w:bottom w:val="none" w:sz="0" w:space="0" w:color="auto"/>
                                                        <w:right w:val="none" w:sz="0" w:space="0" w:color="auto"/>
                                                      </w:divBdr>
                                                      <w:divsChild>
                                                        <w:div w:id="1924219628">
                                                          <w:marLeft w:val="0"/>
                                                          <w:marRight w:val="0"/>
                                                          <w:marTop w:val="0"/>
                                                          <w:marBottom w:val="0"/>
                                                          <w:divBdr>
                                                            <w:top w:val="none" w:sz="0" w:space="0" w:color="auto"/>
                                                            <w:left w:val="none" w:sz="0" w:space="0" w:color="auto"/>
                                                            <w:bottom w:val="none" w:sz="0" w:space="0" w:color="auto"/>
                                                            <w:right w:val="none" w:sz="0" w:space="0" w:color="auto"/>
                                                          </w:divBdr>
                                                        </w:div>
                                                        <w:div w:id="1343239619">
                                                          <w:marLeft w:val="0"/>
                                                          <w:marRight w:val="0"/>
                                                          <w:marTop w:val="0"/>
                                                          <w:marBottom w:val="0"/>
                                                          <w:divBdr>
                                                            <w:top w:val="none" w:sz="0" w:space="0" w:color="auto"/>
                                                            <w:left w:val="none" w:sz="0" w:space="0" w:color="auto"/>
                                                            <w:bottom w:val="none" w:sz="0" w:space="0" w:color="auto"/>
                                                            <w:right w:val="none" w:sz="0" w:space="0" w:color="auto"/>
                                                          </w:divBdr>
                                                          <w:divsChild>
                                                            <w:div w:id="1077433372">
                                                              <w:marLeft w:val="0"/>
                                                              <w:marRight w:val="0"/>
                                                              <w:marTop w:val="0"/>
                                                              <w:marBottom w:val="0"/>
                                                              <w:divBdr>
                                                                <w:top w:val="none" w:sz="0" w:space="0" w:color="auto"/>
                                                                <w:left w:val="none" w:sz="0" w:space="0" w:color="auto"/>
                                                                <w:bottom w:val="none" w:sz="0" w:space="0" w:color="auto"/>
                                                                <w:right w:val="none" w:sz="0" w:space="0" w:color="auto"/>
                                                              </w:divBdr>
                                                              <w:divsChild>
                                                                <w:div w:id="72236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21516">
                                                          <w:marLeft w:val="0"/>
                                                          <w:marRight w:val="0"/>
                                                          <w:marTop w:val="0"/>
                                                          <w:marBottom w:val="0"/>
                                                          <w:divBdr>
                                                            <w:top w:val="none" w:sz="0" w:space="0" w:color="auto"/>
                                                            <w:left w:val="none" w:sz="0" w:space="0" w:color="auto"/>
                                                            <w:bottom w:val="none" w:sz="0" w:space="0" w:color="auto"/>
                                                            <w:right w:val="none" w:sz="0" w:space="0" w:color="auto"/>
                                                          </w:divBdr>
                                                        </w:div>
                                                        <w:div w:id="1978679731">
                                                          <w:marLeft w:val="0"/>
                                                          <w:marRight w:val="0"/>
                                                          <w:marTop w:val="0"/>
                                                          <w:marBottom w:val="0"/>
                                                          <w:divBdr>
                                                            <w:top w:val="none" w:sz="0" w:space="0" w:color="auto"/>
                                                            <w:left w:val="none" w:sz="0" w:space="0" w:color="auto"/>
                                                            <w:bottom w:val="none" w:sz="0" w:space="0" w:color="auto"/>
                                                            <w:right w:val="none" w:sz="0" w:space="0" w:color="auto"/>
                                                          </w:divBdr>
                                                          <w:divsChild>
                                                            <w:div w:id="1059982240">
                                                              <w:marLeft w:val="0"/>
                                                              <w:marRight w:val="0"/>
                                                              <w:marTop w:val="0"/>
                                                              <w:marBottom w:val="0"/>
                                                              <w:divBdr>
                                                                <w:top w:val="none" w:sz="0" w:space="0" w:color="auto"/>
                                                                <w:left w:val="none" w:sz="0" w:space="0" w:color="auto"/>
                                                                <w:bottom w:val="none" w:sz="0" w:space="0" w:color="auto"/>
                                                                <w:right w:val="none" w:sz="0" w:space="0" w:color="auto"/>
                                                              </w:divBdr>
                                                            </w:div>
                                                          </w:divsChild>
                                                        </w:div>
                                                        <w:div w:id="4769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hughart@uatw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7D78A-0FEE-4881-B89C-9D50D1287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1517</Words>
  <Characters>8651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dcterms:created xsi:type="dcterms:W3CDTF">2023-08-31T16:09:00Z</dcterms:created>
  <dcterms:modified xsi:type="dcterms:W3CDTF">2023-08-31T16:09:00Z</dcterms:modified>
</cp:coreProperties>
</file>