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9C89620" w:rsidR="00254068" w:rsidRDefault="00050A0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7,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1E2339D6"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967D7F" w:rsidRPr="00967D7F">
        <w:rPr>
          <w:rFonts w:ascii="Microsoft Sans Serif" w:eastAsia="Microsoft Sans Serif" w:hAnsi="Microsoft Sans Serif" w:cs="Microsoft Sans Serif"/>
          <w:b/>
        </w:rPr>
        <w:t>F-2023-3041775</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26AAF1CB"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r w:rsidR="002768B6">
        <w:rPr>
          <w:rFonts w:ascii="Microsoft Sans Serif" w:hAnsi="Microsoft Sans Serif" w:cs="Microsoft Sans Serif"/>
          <w:caps/>
          <w:spacing w:val="-3"/>
          <w:szCs w:val="24"/>
        </w:rPr>
        <w: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50D5730D" w:rsidR="00E90EA0" w:rsidRPr="00AD2186" w:rsidRDefault="00967D7F" w:rsidP="00E90EA0">
      <w:pPr>
        <w:tabs>
          <w:tab w:val="center" w:pos="4824"/>
        </w:tabs>
        <w:suppressAutoHyphens/>
        <w:jc w:val="center"/>
        <w:rPr>
          <w:rFonts w:ascii="Microsoft Sans Serif" w:hAnsi="Microsoft Sans Serif" w:cs="Microsoft Sans Serif"/>
          <w:spacing w:val="-3"/>
          <w:szCs w:val="24"/>
        </w:rPr>
      </w:pPr>
      <w:r w:rsidRPr="00967D7F">
        <w:rPr>
          <w:rFonts w:ascii="Microsoft Sans Serif" w:hAnsi="Microsoft Sans Serif" w:cs="Microsoft Sans Serif"/>
          <w:b/>
          <w:bCs/>
          <w:spacing w:val="-3"/>
          <w:szCs w:val="24"/>
        </w:rPr>
        <w:t>Lucia Getz v</w:t>
      </w:r>
      <w:r>
        <w:rPr>
          <w:rFonts w:ascii="Microsoft Sans Serif" w:hAnsi="Microsoft Sans Serif" w:cs="Microsoft Sans Serif"/>
          <w:b/>
          <w:bCs/>
          <w:spacing w:val="-3"/>
          <w:szCs w:val="24"/>
        </w:rPr>
        <w:t>.</w:t>
      </w:r>
      <w:r w:rsidRPr="00967D7F">
        <w:rPr>
          <w:rFonts w:ascii="Microsoft Sans Serif" w:hAnsi="Microsoft Sans Serif" w:cs="Microsoft Sans Serif"/>
          <w:b/>
          <w:bCs/>
          <w:spacing w:val="-3"/>
          <w:szCs w:val="24"/>
        </w:rPr>
        <w:t xml:space="preserve"> PPL.</w:t>
      </w:r>
      <w:r>
        <w:rPr>
          <w:rFonts w:ascii="Microsoft Sans Serif" w:hAnsi="Microsoft Sans Serif" w:cs="Microsoft Sans Serif"/>
          <w:b/>
          <w:bCs/>
          <w:spacing w:val="-3"/>
          <w:szCs w:val="24"/>
        </w:rPr>
        <w:t xml:space="preserve"> Electric Utilities </w:t>
      </w:r>
      <w:r w:rsidR="00E24E9C">
        <w:rPr>
          <w:rFonts w:ascii="Microsoft Sans Serif" w:hAnsi="Microsoft Sans Serif" w:cs="Microsoft Sans Serif"/>
          <w:b/>
          <w:bCs/>
          <w:spacing w:val="-3"/>
          <w:szCs w:val="24"/>
        </w:rPr>
        <w:t>Corporation</w:t>
      </w:r>
      <w:r w:rsidR="002768B6">
        <w:rPr>
          <w:rFonts w:ascii="Microsoft Sans Serif" w:hAnsi="Microsoft Sans Serif" w:cs="Microsoft Sans Serif"/>
          <w:b/>
          <w:bCs/>
          <w:spacing w:val="-3"/>
          <w:szCs w:val="24"/>
        </w:rPr>
        <w:br/>
      </w:r>
      <w:r w:rsidR="002768B6">
        <w:rPr>
          <w:rFonts w:ascii="Microsoft Sans Serif" w:hAnsi="Microsoft Sans Serif" w:cs="Microsoft Sans Serif"/>
          <w:spacing w:val="-3"/>
          <w:szCs w:val="24"/>
        </w:rPr>
        <w:br/>
      </w:r>
      <w:r w:rsidR="00E24E9C" w:rsidRPr="00E24E9C">
        <w:rPr>
          <w:rFonts w:ascii="Microsoft Sans Serif" w:hAnsi="Microsoft Sans Serif" w:cs="Microsoft Sans Serif"/>
          <w:spacing w:val="-3"/>
          <w:szCs w:val="24"/>
        </w:rPr>
        <w:t>Appeal of BCS Decision - Billing Dispute/Payment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1373AF4" w14:textId="77777777" w:rsidR="00FD1063" w:rsidRPr="00971724" w:rsidRDefault="00FD1063" w:rsidP="00FD1063">
      <w:pPr>
        <w:jc w:val="center"/>
        <w:rPr>
          <w:rFonts w:ascii="Microsoft Sans Serif" w:hAnsi="Microsoft Sans Serif" w:cs="Microsoft Sans Serif"/>
          <w:szCs w:val="24"/>
          <w:u w:val="single"/>
        </w:rPr>
      </w:pPr>
      <w:r w:rsidRPr="00971724">
        <w:rPr>
          <w:rFonts w:ascii="Microsoft Sans Serif" w:hAnsi="Microsoft Sans Serif" w:cs="Microsoft Sans Serif"/>
          <w:b/>
          <w:szCs w:val="24"/>
          <w:u w:val="single"/>
        </w:rPr>
        <w:t xml:space="preserve">Rescheduled Initial Telephonic Hearing Notice </w:t>
      </w:r>
    </w:p>
    <w:p w14:paraId="5EDD584A" w14:textId="77777777" w:rsidR="00FD1063" w:rsidRPr="00971724" w:rsidRDefault="00FD1063" w:rsidP="00FD1063">
      <w:pPr>
        <w:rPr>
          <w:rFonts w:ascii="Microsoft Sans Serif" w:hAnsi="Microsoft Sans Serif" w:cs="Microsoft Sans Serif"/>
          <w:szCs w:val="24"/>
          <w:u w:val="single"/>
        </w:rPr>
      </w:pPr>
    </w:p>
    <w:p w14:paraId="6C90EAD1" w14:textId="7698BDAD" w:rsidR="00FD1063" w:rsidRPr="00971724" w:rsidRDefault="00FD1063" w:rsidP="00FD1063">
      <w:pPr>
        <w:rPr>
          <w:rFonts w:ascii="Microsoft Sans Serif" w:hAnsi="Microsoft Sans Serif" w:cs="Microsoft Sans Serif"/>
          <w:szCs w:val="24"/>
        </w:rPr>
      </w:pPr>
      <w:r w:rsidRPr="00971724">
        <w:rPr>
          <w:rFonts w:ascii="Microsoft Sans Serif" w:hAnsi="Microsoft Sans Serif" w:cs="Microsoft Sans Serif"/>
          <w:szCs w:val="24"/>
        </w:rPr>
        <w:tab/>
        <w:t xml:space="preserve">This is to inform you that an initial </w:t>
      </w:r>
      <w:r>
        <w:rPr>
          <w:rFonts w:ascii="Microsoft Sans Serif" w:hAnsi="Microsoft Sans Serif" w:cs="Microsoft Sans Serif"/>
          <w:szCs w:val="24"/>
        </w:rPr>
        <w:t xml:space="preserve">call-in </w:t>
      </w:r>
      <w:r w:rsidRPr="00971724">
        <w:rPr>
          <w:rFonts w:ascii="Microsoft Sans Serif" w:hAnsi="Microsoft Sans Serif" w:cs="Microsoft Sans Serif"/>
          <w:szCs w:val="24"/>
        </w:rPr>
        <w:t>telephonic hearing on the above-captioned case previously scheduled fo</w:t>
      </w:r>
      <w:r>
        <w:rPr>
          <w:rFonts w:ascii="Microsoft Sans Serif" w:hAnsi="Microsoft Sans Serif" w:cs="Microsoft Sans Serif"/>
          <w:szCs w:val="24"/>
        </w:rPr>
        <w:t>r October 12, 2023</w:t>
      </w:r>
      <w:r w:rsidRPr="00971724">
        <w:rPr>
          <w:rFonts w:ascii="Microsoft Sans Serif" w:hAnsi="Microsoft Sans Serif" w:cs="Microsoft Sans Serif"/>
          <w:szCs w:val="24"/>
        </w:rPr>
        <w:t xml:space="preserve">, </w:t>
      </w:r>
      <w:r w:rsidRPr="00971724">
        <w:rPr>
          <w:rFonts w:ascii="Microsoft Sans Serif" w:hAnsi="Microsoft Sans Serif" w:cs="Microsoft Sans Serif"/>
          <w:szCs w:val="24"/>
          <w:u w:val="single"/>
        </w:rPr>
        <w:t>has been cancelled</w:t>
      </w:r>
      <w:r w:rsidRPr="00971724">
        <w:rPr>
          <w:rFonts w:ascii="Microsoft Sans Serif" w:hAnsi="Microsoft Sans Serif" w:cs="Microsoft Sans Serif"/>
          <w:szCs w:val="24"/>
        </w:rPr>
        <w:t xml:space="preserve">.  </w:t>
      </w:r>
    </w:p>
    <w:p w14:paraId="0E8D4F43" w14:textId="77777777" w:rsidR="00FD1063" w:rsidRPr="00971724" w:rsidRDefault="00FD1063" w:rsidP="00FD1063">
      <w:pPr>
        <w:rPr>
          <w:rFonts w:ascii="Microsoft Sans Serif" w:hAnsi="Microsoft Sans Serif" w:cs="Microsoft Sans Serif"/>
          <w:szCs w:val="24"/>
        </w:rPr>
      </w:pPr>
    </w:p>
    <w:p w14:paraId="5E267037" w14:textId="77777777" w:rsidR="00FD1063" w:rsidRDefault="00FD1063" w:rsidP="00FD1063">
      <w:pPr>
        <w:rPr>
          <w:rFonts w:ascii="Microsoft Sans Serif" w:hAnsi="Microsoft Sans Serif" w:cs="Microsoft Sans Serif"/>
          <w:szCs w:val="24"/>
        </w:rPr>
      </w:pPr>
      <w:r w:rsidRPr="00971724">
        <w:rPr>
          <w:rFonts w:ascii="Microsoft Sans Serif" w:hAnsi="Microsoft Sans Serif" w:cs="Microsoft Sans Serif"/>
          <w:szCs w:val="24"/>
        </w:rPr>
        <w:tab/>
        <w:t xml:space="preserve">The hearing has been </w:t>
      </w:r>
      <w:r w:rsidRPr="0041202B">
        <w:rPr>
          <w:rFonts w:ascii="Microsoft Sans Serif" w:hAnsi="Microsoft Sans Serif" w:cs="Microsoft Sans Serif"/>
          <w:bCs/>
          <w:szCs w:val="24"/>
        </w:rPr>
        <w:t>rescheduled</w:t>
      </w:r>
      <w:r w:rsidRPr="00971724">
        <w:rPr>
          <w:rFonts w:ascii="Microsoft Sans Serif" w:hAnsi="Microsoft Sans Serif" w:cs="Microsoft Sans Serif"/>
          <w:bCs/>
          <w:szCs w:val="24"/>
        </w:rPr>
        <w:t xml:space="preserve"> </w:t>
      </w:r>
      <w:r w:rsidRPr="00971724">
        <w:rPr>
          <w:rFonts w:ascii="Microsoft Sans Serif" w:hAnsi="Microsoft Sans Serif" w:cs="Microsoft Sans Serif"/>
          <w:szCs w:val="24"/>
        </w:rPr>
        <w:t>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63B4235B"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FD1063">
        <w:rPr>
          <w:rFonts w:ascii="Microsoft Sans Serif" w:hAnsi="Microsoft Sans Serif" w:cs="Microsoft Sans Serif"/>
          <w:b/>
          <w:bCs/>
          <w:szCs w:val="24"/>
        </w:rPr>
        <w:t>uesday</w:t>
      </w:r>
      <w:r w:rsidR="001220E2">
        <w:rPr>
          <w:rFonts w:ascii="Microsoft Sans Serif" w:hAnsi="Microsoft Sans Serif" w:cs="Microsoft Sans Serif"/>
          <w:b/>
          <w:bCs/>
          <w:szCs w:val="24"/>
        </w:rPr>
        <w:t xml:space="preserve">, </w:t>
      </w:r>
      <w:r w:rsidR="00FD1063">
        <w:rPr>
          <w:rFonts w:ascii="Microsoft Sans Serif" w:hAnsi="Microsoft Sans Serif" w:cs="Microsoft Sans Serif"/>
          <w:b/>
          <w:bCs/>
          <w:szCs w:val="24"/>
        </w:rPr>
        <w:t>November 14</w:t>
      </w:r>
      <w:r w:rsidR="001220E2">
        <w:rPr>
          <w:rFonts w:ascii="Microsoft Sans Serif" w:hAnsi="Microsoft Sans Serif" w:cs="Microsoft Sans Serif"/>
          <w:b/>
          <w:bCs/>
          <w:szCs w:val="24"/>
        </w:rPr>
        <w:t>, 202</w:t>
      </w:r>
      <w:r w:rsidR="005E52C0">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D7FAA5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133498">
        <w:rPr>
          <w:rFonts w:ascii="Microsoft Sans Serif" w:hAnsi="Microsoft Sans Serif" w:cs="Microsoft Sans Serif"/>
          <w:b/>
          <w:szCs w:val="24"/>
        </w:rPr>
        <w:t>0</w:t>
      </w:r>
      <w:r>
        <w:rPr>
          <w:rFonts w:ascii="Microsoft Sans Serif" w:hAnsi="Microsoft Sans Serif" w:cs="Microsoft Sans Serif"/>
          <w:b/>
          <w:szCs w:val="24"/>
        </w:rPr>
        <w:t>:</w:t>
      </w:r>
      <w:r w:rsidR="00133498">
        <w:rPr>
          <w:rFonts w:ascii="Microsoft Sans Serif" w:hAnsi="Microsoft Sans Serif" w:cs="Microsoft Sans Serif"/>
          <w:b/>
          <w:szCs w:val="24"/>
        </w:rPr>
        <w:t>00</w:t>
      </w:r>
      <w:r>
        <w:rPr>
          <w:rFonts w:ascii="Microsoft Sans Serif" w:hAnsi="Microsoft Sans Serif" w:cs="Microsoft Sans Serif"/>
          <w:b/>
          <w:szCs w:val="24"/>
        </w:rPr>
        <w:t xml:space="preserve"> </w:t>
      </w:r>
      <w:r w:rsidR="00133498">
        <w:rPr>
          <w:rFonts w:ascii="Microsoft Sans Serif" w:hAnsi="Microsoft Sans Serif" w:cs="Microsoft Sans Serif"/>
          <w:b/>
          <w:szCs w:val="24"/>
        </w:rPr>
        <w:t>A</w:t>
      </w:r>
      <w:r>
        <w:rPr>
          <w:rFonts w:ascii="Microsoft Sans Serif" w:hAnsi="Microsoft Sans Serif" w:cs="Microsoft Sans Serif"/>
          <w:b/>
          <w:szCs w:val="24"/>
        </w:rPr>
        <w:t>.M.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0"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A514AC4" w:rsidR="00192F1B" w:rsidRDefault="00133498"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995EFBE" w:rsidR="00192F1B" w:rsidRDefault="00133498" w:rsidP="00192F1B">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BC6924"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C19CD1A"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3A241B">
        <w:rPr>
          <w:rFonts w:ascii="Microsoft Sans Serif" w:hAnsi="Microsoft Sans Serif" w:cs="Microsoft Sans Serif"/>
          <w:sz w:val="20"/>
        </w:rPr>
        <w:t>Scheduler</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0"/>
    </w:p>
    <w:p w14:paraId="20F39B57" w14:textId="5D5DE96D" w:rsidR="00A03A17" w:rsidRPr="00BB6DB7" w:rsidRDefault="00192F1B" w:rsidP="00A03A17">
      <w:pPr>
        <w:rPr>
          <w:rFonts w:ascii="Microsoft Sans Serif" w:eastAsia="Microsoft Sans Serif" w:hAnsi="Microsoft Sans Serif" w:cs="Microsoft Sans Serif"/>
          <w:color w:val="000000" w:themeColor="text1"/>
          <w:kern w:val="2"/>
          <w:szCs w:val="22"/>
          <w14:ligatures w14:val="standardContextual"/>
        </w:rPr>
      </w:pPr>
      <w:r>
        <w:rPr>
          <w:rFonts w:ascii="Microsoft Sans Serif" w:hAnsi="Microsoft Sans Serif" w:cs="Microsoft Sans Serif"/>
          <w:sz w:val="20"/>
        </w:rPr>
        <w:br w:type="page"/>
      </w:r>
      <w:r w:rsidR="00A03A17" w:rsidRPr="00A03A17">
        <w:rPr>
          <w:rFonts w:ascii="Microsoft Sans Serif" w:eastAsia="Microsoft Sans Serif" w:hAnsi="Microsoft Sans Serif" w:cs="Microsoft Sans Serif"/>
          <w:b/>
          <w:kern w:val="2"/>
          <w:szCs w:val="22"/>
          <w:u w:val="single"/>
          <w14:ligatures w14:val="standardContextual"/>
        </w:rPr>
        <w:t>F-2023-3041775 - LUCIA GETZ v. PPL ELECTRIC UTILITIES CORPORATION</w:t>
      </w:r>
      <w:r w:rsidR="00A03A17" w:rsidRPr="00A03A17">
        <w:rPr>
          <w:rFonts w:ascii="Microsoft Sans Serif" w:eastAsia="Microsoft Sans Serif" w:hAnsi="Microsoft Sans Serif" w:cs="Microsoft Sans Serif"/>
          <w:b/>
          <w:kern w:val="2"/>
          <w:szCs w:val="22"/>
          <w:u w:val="single"/>
          <w14:ligatures w14:val="standardContextual"/>
        </w:rPr>
        <w:cr/>
      </w:r>
      <w:r w:rsidR="00A03A17" w:rsidRPr="00A03A17">
        <w:rPr>
          <w:rFonts w:ascii="Microsoft Sans Serif" w:eastAsia="Microsoft Sans Serif" w:hAnsi="Microsoft Sans Serif" w:cs="Microsoft Sans Serif"/>
          <w:b/>
          <w:kern w:val="2"/>
          <w:szCs w:val="22"/>
          <w:u w:val="single"/>
          <w14:ligatures w14:val="standardContextual"/>
        </w:rPr>
        <w:cr/>
      </w:r>
      <w:r w:rsidR="00A03A17" w:rsidRPr="00A03A17">
        <w:rPr>
          <w:rFonts w:ascii="Microsoft Sans Serif" w:eastAsia="Microsoft Sans Serif" w:hAnsi="Microsoft Sans Serif" w:cs="Microsoft Sans Serif"/>
          <w:kern w:val="2"/>
          <w:szCs w:val="22"/>
          <w14:ligatures w14:val="standardContextual"/>
        </w:rPr>
        <w:t>LUCIA GETZ</w:t>
      </w:r>
      <w:r w:rsidR="00A03A17" w:rsidRPr="00A03A17">
        <w:rPr>
          <w:rFonts w:ascii="Microsoft Sans Serif" w:eastAsia="Microsoft Sans Serif" w:hAnsi="Microsoft Sans Serif" w:cs="Microsoft Sans Serif"/>
          <w:kern w:val="2"/>
          <w:szCs w:val="22"/>
          <w14:ligatures w14:val="standardContextual"/>
        </w:rPr>
        <w:cr/>
        <w:t>103 STONE LEDGE DRIVE</w:t>
      </w:r>
      <w:r w:rsidR="00A03A17" w:rsidRPr="00A03A17">
        <w:rPr>
          <w:rFonts w:ascii="Microsoft Sans Serif" w:eastAsia="Microsoft Sans Serif" w:hAnsi="Microsoft Sans Serif" w:cs="Microsoft Sans Serif"/>
          <w:kern w:val="2"/>
          <w:szCs w:val="22"/>
          <w14:ligatures w14:val="standardContextual"/>
        </w:rPr>
        <w:cr/>
        <w:t>LAKEVILLE PA  18438</w:t>
      </w:r>
      <w:r w:rsidR="00A03A17" w:rsidRPr="00A03A17">
        <w:rPr>
          <w:rFonts w:ascii="Microsoft Sans Serif" w:eastAsia="Microsoft Sans Serif" w:hAnsi="Microsoft Sans Serif" w:cs="Microsoft Sans Serif"/>
          <w:kern w:val="2"/>
          <w:szCs w:val="22"/>
          <w14:ligatures w14:val="standardContextual"/>
        </w:rPr>
        <w:cr/>
      </w:r>
      <w:r w:rsidR="00A03A17" w:rsidRPr="00A03A17">
        <w:rPr>
          <w:rFonts w:ascii="Microsoft Sans Serif" w:eastAsia="Microsoft Sans Serif" w:hAnsi="Microsoft Sans Serif" w:cs="Microsoft Sans Serif"/>
          <w:b/>
          <w:bCs/>
          <w:kern w:val="2"/>
          <w:szCs w:val="22"/>
          <w14:ligatures w14:val="standardContextual"/>
        </w:rPr>
        <w:t>845.662.6332</w:t>
      </w:r>
      <w:r w:rsidR="00A03A17" w:rsidRPr="00A03A17">
        <w:rPr>
          <w:rFonts w:ascii="Microsoft Sans Serif" w:eastAsia="Microsoft Sans Serif" w:hAnsi="Microsoft Sans Serif" w:cs="Microsoft Sans Serif"/>
          <w:kern w:val="2"/>
          <w:szCs w:val="22"/>
          <w14:ligatures w14:val="standardContextual"/>
        </w:rPr>
        <w:cr/>
      </w:r>
      <w:hyperlink r:id="rId12" w:history="1">
        <w:r w:rsidR="00A03A17" w:rsidRPr="00A03A17">
          <w:rPr>
            <w:rFonts w:ascii="Microsoft Sans Serif" w:eastAsia="Microsoft Sans Serif" w:hAnsi="Microsoft Sans Serif" w:cs="Microsoft Sans Serif"/>
            <w:color w:val="0563C1" w:themeColor="hyperlink"/>
            <w:kern w:val="2"/>
            <w:szCs w:val="22"/>
            <w:u w:val="single"/>
            <w14:ligatures w14:val="standardContextual"/>
          </w:rPr>
          <w:t>luciagetz@gmail.com</w:t>
        </w:r>
      </w:hyperlink>
      <w:r w:rsidR="00BB6DB7">
        <w:rPr>
          <w:rFonts w:ascii="Microsoft Sans Serif" w:eastAsia="Microsoft Sans Serif" w:hAnsi="Microsoft Sans Serif" w:cs="Microsoft Sans Serif"/>
          <w:color w:val="0563C1" w:themeColor="hyperlink"/>
          <w:kern w:val="2"/>
          <w:szCs w:val="22"/>
          <w:u w:val="single"/>
          <w14:ligatures w14:val="standardContextual"/>
        </w:rPr>
        <w:br/>
      </w:r>
      <w:r w:rsidR="00BB6DB7" w:rsidRPr="00BB6DB7">
        <w:rPr>
          <w:rFonts w:ascii="Microsoft Sans Serif" w:eastAsia="Microsoft Sans Serif" w:hAnsi="Microsoft Sans Serif" w:cs="Microsoft Sans Serif"/>
          <w:color w:val="000000" w:themeColor="text1"/>
          <w:kern w:val="2"/>
          <w:szCs w:val="22"/>
          <w14:ligatures w14:val="standardContextual"/>
        </w:rPr>
        <w:t>Served electronically</w:t>
      </w:r>
    </w:p>
    <w:p w14:paraId="3C9B0D6E" w14:textId="4AB01BFC" w:rsidR="00A03A17" w:rsidRPr="00A03A17" w:rsidRDefault="00A03A17" w:rsidP="00A03A17">
      <w:pPr>
        <w:spacing w:after="160" w:line="259" w:lineRule="auto"/>
        <w:rPr>
          <w:rFonts w:ascii="Microsoft Sans Serif" w:eastAsia="Microsoft Sans Serif" w:hAnsi="Microsoft Sans Serif" w:cs="Microsoft Sans Serif"/>
          <w:kern w:val="2"/>
          <w:szCs w:val="22"/>
          <w14:ligatures w14:val="standardContextual"/>
        </w:rPr>
      </w:pPr>
      <w:r w:rsidRPr="00A03A17">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A03A17">
        <w:rPr>
          <w:rFonts w:ascii="Microsoft Sans Serif" w:eastAsia="Microsoft Sans Serif" w:hAnsi="Microsoft Sans Serif" w:cs="Microsoft Sans Serif"/>
          <w:kern w:val="2"/>
          <w:szCs w:val="22"/>
          <w14:ligatures w14:val="standardContextual"/>
        </w:rPr>
        <w:t>MEGAN E RULLI ESQUIRE</w:t>
      </w:r>
      <w:r w:rsidRPr="00A03A17">
        <w:rPr>
          <w:rFonts w:ascii="Microsoft Sans Serif" w:eastAsia="Microsoft Sans Serif" w:hAnsi="Microsoft Sans Serif" w:cs="Microsoft Sans Serif"/>
          <w:kern w:val="2"/>
          <w:szCs w:val="22"/>
          <w14:ligatures w14:val="standardContextual"/>
        </w:rPr>
        <w:br/>
        <w:t>DEVIN T RYAN ESQUIRE</w:t>
      </w:r>
      <w:r w:rsidRPr="00A03A17">
        <w:rPr>
          <w:rFonts w:ascii="Microsoft Sans Serif" w:eastAsia="Microsoft Sans Serif" w:hAnsi="Microsoft Sans Serif" w:cs="Microsoft Sans Serif"/>
          <w:kern w:val="2"/>
          <w:szCs w:val="22"/>
          <w14:ligatures w14:val="standardContextual"/>
        </w:rPr>
        <w:cr/>
        <w:t>POST &amp; SCHELL</w:t>
      </w:r>
      <w:r w:rsidRPr="00A03A17">
        <w:rPr>
          <w:rFonts w:ascii="Microsoft Sans Serif" w:eastAsia="Microsoft Sans Serif" w:hAnsi="Microsoft Sans Serif" w:cs="Microsoft Sans Serif"/>
          <w:kern w:val="2"/>
          <w:szCs w:val="22"/>
          <w14:ligatures w14:val="standardContextual"/>
        </w:rPr>
        <w:cr/>
        <w:t>17 NORTH SECOND STREET</w:t>
      </w:r>
      <w:r w:rsidRPr="00A03A17">
        <w:rPr>
          <w:rFonts w:ascii="Microsoft Sans Serif" w:eastAsia="Microsoft Sans Serif" w:hAnsi="Microsoft Sans Serif" w:cs="Microsoft Sans Serif"/>
          <w:kern w:val="2"/>
          <w:szCs w:val="22"/>
          <w14:ligatures w14:val="standardContextual"/>
        </w:rPr>
        <w:cr/>
        <w:t>12TH FLOOR</w:t>
      </w:r>
      <w:r w:rsidRPr="00A03A17">
        <w:rPr>
          <w:rFonts w:ascii="Microsoft Sans Serif" w:eastAsia="Microsoft Sans Serif" w:hAnsi="Microsoft Sans Serif" w:cs="Microsoft Sans Serif"/>
          <w:kern w:val="2"/>
          <w:szCs w:val="22"/>
          <w14:ligatures w14:val="standardContextual"/>
        </w:rPr>
        <w:cr/>
        <w:t>HARRISBURG PA  17101</w:t>
      </w:r>
      <w:r w:rsidRPr="00A03A17">
        <w:rPr>
          <w:rFonts w:ascii="Microsoft Sans Serif" w:eastAsia="Microsoft Sans Serif" w:hAnsi="Microsoft Sans Serif" w:cs="Microsoft Sans Serif"/>
          <w:kern w:val="2"/>
          <w:szCs w:val="22"/>
          <w14:ligatures w14:val="standardContextual"/>
        </w:rPr>
        <w:cr/>
      </w:r>
      <w:r w:rsidRPr="00A03A17">
        <w:rPr>
          <w:rFonts w:ascii="Microsoft Sans Serif" w:eastAsia="Microsoft Sans Serif" w:hAnsi="Microsoft Sans Serif" w:cs="Microsoft Sans Serif"/>
          <w:b/>
          <w:bCs/>
          <w:kern w:val="2"/>
          <w:szCs w:val="22"/>
          <w14:ligatures w14:val="standardContextual"/>
        </w:rPr>
        <w:t>717.612.6012</w:t>
      </w:r>
      <w:r w:rsidRPr="00A03A17">
        <w:rPr>
          <w:rFonts w:ascii="Microsoft Sans Serif" w:eastAsia="Microsoft Sans Serif" w:hAnsi="Microsoft Sans Serif" w:cs="Microsoft Sans Serif"/>
          <w:b/>
          <w:bCs/>
          <w:kern w:val="2"/>
          <w:szCs w:val="22"/>
          <w14:ligatures w14:val="standardContextual"/>
        </w:rPr>
        <w:br/>
        <w:t>717.612.6052</w:t>
      </w:r>
      <w:r w:rsidRPr="00A03A17">
        <w:rPr>
          <w:rFonts w:ascii="Microsoft Sans Serif" w:eastAsia="Microsoft Sans Serif" w:hAnsi="Microsoft Sans Serif" w:cs="Microsoft Sans Serif"/>
          <w:kern w:val="2"/>
          <w:szCs w:val="22"/>
          <w14:ligatures w14:val="standardContextual"/>
        </w:rPr>
        <w:cr/>
      </w:r>
      <w:hyperlink r:id="rId13" w:history="1">
        <w:r w:rsidRPr="00A03A17">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A03A17">
        <w:rPr>
          <w:rFonts w:ascii="Microsoft Sans Serif" w:eastAsia="Microsoft Sans Serif" w:hAnsi="Microsoft Sans Serif" w:cs="Microsoft Sans Serif"/>
          <w:kern w:val="2"/>
          <w:szCs w:val="22"/>
          <w14:ligatures w14:val="standardContextual"/>
        </w:rPr>
        <w:br/>
      </w:r>
      <w:hyperlink r:id="rId14" w:history="1">
        <w:r w:rsidRPr="00A03A1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A03A17">
        <w:rPr>
          <w:rFonts w:ascii="Microsoft Sans Serif" w:eastAsia="Microsoft Sans Serif" w:hAnsi="Microsoft Sans Serif" w:cs="Microsoft Sans Serif"/>
          <w:kern w:val="2"/>
          <w:szCs w:val="22"/>
          <w14:ligatures w14:val="standardContextual"/>
        </w:rPr>
        <w:br/>
        <w:t>Accepts eService</w:t>
      </w:r>
      <w:r w:rsidRPr="00A03A17">
        <w:rPr>
          <w:rFonts w:ascii="Microsoft Sans Serif" w:eastAsia="Microsoft Sans Serif" w:hAnsi="Microsoft Sans Serif" w:cs="Microsoft Sans Serif"/>
          <w:kern w:val="2"/>
          <w:szCs w:val="22"/>
          <w14:ligatures w14:val="standardContextual"/>
        </w:rPr>
        <w:br/>
      </w:r>
      <w:r w:rsidRPr="00A03A17">
        <w:rPr>
          <w:rFonts w:ascii="Microsoft Sans Serif" w:eastAsia="Microsoft Sans Serif" w:hAnsi="Microsoft Sans Serif" w:cs="Microsoft Sans Serif"/>
          <w:i/>
          <w:iCs/>
          <w:kern w:val="2"/>
          <w:szCs w:val="22"/>
          <w14:ligatures w14:val="standardContextual"/>
        </w:rPr>
        <w:t>(Representing PPL Electric Utilities Corp.)</w:t>
      </w:r>
      <w:r w:rsidRPr="00A03A17">
        <w:rPr>
          <w:rFonts w:ascii="Microsoft Sans Serif" w:eastAsia="Microsoft Sans Serif" w:hAnsi="Microsoft Sans Serif" w:cs="Microsoft Sans Serif"/>
          <w:i/>
          <w:iCs/>
          <w:kern w:val="2"/>
          <w:szCs w:val="22"/>
          <w14:ligatures w14:val="standardContextual"/>
        </w:rPr>
        <w:cr/>
      </w:r>
    </w:p>
    <w:p w14:paraId="6B0927ED" w14:textId="235F10FA" w:rsidR="00E475F3" w:rsidRPr="00301BC7" w:rsidRDefault="00E475F3" w:rsidP="00A03A17">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23C1" w14:textId="77777777" w:rsidR="00E121FC" w:rsidRDefault="00E121FC">
      <w:r>
        <w:separator/>
      </w:r>
    </w:p>
  </w:endnote>
  <w:endnote w:type="continuationSeparator" w:id="0">
    <w:p w14:paraId="03990AD3" w14:textId="77777777" w:rsidR="00E121FC" w:rsidRDefault="00E1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746B" w14:textId="77777777" w:rsidR="00E121FC" w:rsidRDefault="00E121FC">
      <w:r>
        <w:separator/>
      </w:r>
    </w:p>
  </w:footnote>
  <w:footnote w:type="continuationSeparator" w:id="0">
    <w:p w14:paraId="6B555D78" w14:textId="77777777" w:rsidR="00E121FC" w:rsidRDefault="00E1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0A0A"/>
    <w:rsid w:val="00054788"/>
    <w:rsid w:val="00061109"/>
    <w:rsid w:val="00066E80"/>
    <w:rsid w:val="00073A67"/>
    <w:rsid w:val="000A0B1D"/>
    <w:rsid w:val="000A5AF8"/>
    <w:rsid w:val="000F7626"/>
    <w:rsid w:val="00100224"/>
    <w:rsid w:val="00114901"/>
    <w:rsid w:val="00121856"/>
    <w:rsid w:val="001220E2"/>
    <w:rsid w:val="0012632C"/>
    <w:rsid w:val="00131008"/>
    <w:rsid w:val="0013349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3290C"/>
    <w:rsid w:val="00254068"/>
    <w:rsid w:val="00272A80"/>
    <w:rsid w:val="002768B6"/>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241B"/>
    <w:rsid w:val="003A3AB8"/>
    <w:rsid w:val="003A4302"/>
    <w:rsid w:val="003B3BE0"/>
    <w:rsid w:val="003D4832"/>
    <w:rsid w:val="003D6453"/>
    <w:rsid w:val="003D708E"/>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290A"/>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52C0"/>
    <w:rsid w:val="005E6D7D"/>
    <w:rsid w:val="00620061"/>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8F2444"/>
    <w:rsid w:val="0094485D"/>
    <w:rsid w:val="0094495B"/>
    <w:rsid w:val="00947C21"/>
    <w:rsid w:val="00963B3B"/>
    <w:rsid w:val="00963DF3"/>
    <w:rsid w:val="0096483B"/>
    <w:rsid w:val="00967D7F"/>
    <w:rsid w:val="0097790A"/>
    <w:rsid w:val="0099396D"/>
    <w:rsid w:val="0099661F"/>
    <w:rsid w:val="009A3DC9"/>
    <w:rsid w:val="009B17CA"/>
    <w:rsid w:val="009D0AB4"/>
    <w:rsid w:val="009D4D19"/>
    <w:rsid w:val="009E1F76"/>
    <w:rsid w:val="009E4421"/>
    <w:rsid w:val="00A00F69"/>
    <w:rsid w:val="00A0276E"/>
    <w:rsid w:val="00A03A17"/>
    <w:rsid w:val="00A05A42"/>
    <w:rsid w:val="00A13D87"/>
    <w:rsid w:val="00A163C7"/>
    <w:rsid w:val="00A220AA"/>
    <w:rsid w:val="00A23239"/>
    <w:rsid w:val="00A33106"/>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B6DB7"/>
    <w:rsid w:val="00BC6924"/>
    <w:rsid w:val="00BC7425"/>
    <w:rsid w:val="00BC7DC0"/>
    <w:rsid w:val="00BD1B7F"/>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A2206"/>
    <w:rsid w:val="00CB3B06"/>
    <w:rsid w:val="00CC33AC"/>
    <w:rsid w:val="00CC4C55"/>
    <w:rsid w:val="00CE7321"/>
    <w:rsid w:val="00CF0BE9"/>
    <w:rsid w:val="00CF5411"/>
    <w:rsid w:val="00D1013A"/>
    <w:rsid w:val="00D257A9"/>
    <w:rsid w:val="00D309C0"/>
    <w:rsid w:val="00D61F25"/>
    <w:rsid w:val="00D62A5B"/>
    <w:rsid w:val="00D65BDD"/>
    <w:rsid w:val="00D748EB"/>
    <w:rsid w:val="00D8196E"/>
    <w:rsid w:val="00D91F7F"/>
    <w:rsid w:val="00DA1395"/>
    <w:rsid w:val="00DA7304"/>
    <w:rsid w:val="00DB754F"/>
    <w:rsid w:val="00DD154B"/>
    <w:rsid w:val="00DE47DC"/>
    <w:rsid w:val="00E11CE7"/>
    <w:rsid w:val="00E121FC"/>
    <w:rsid w:val="00E229DE"/>
    <w:rsid w:val="00E24E9C"/>
    <w:rsid w:val="00E475F3"/>
    <w:rsid w:val="00E61B0E"/>
    <w:rsid w:val="00E63B6B"/>
    <w:rsid w:val="00E66937"/>
    <w:rsid w:val="00E6769B"/>
    <w:rsid w:val="00E7092E"/>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106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agetz@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5799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2023-09-07T18:16:00Z</dcterms:created>
  <dcterms:modified xsi:type="dcterms:W3CDTF">2023-09-07T18:16:00Z</dcterms:modified>
</cp:coreProperties>
</file>