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45AE34AF" w:rsidR="001319D1" w:rsidRDefault="000A6E2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7E7766C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0C7B800E" w14:textId="3566C350" w:rsidR="0065038B" w:rsidRDefault="00D019A0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3, 2024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4C714BEB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019A0">
        <w:rPr>
          <w:rFonts w:ascii="Microsoft Sans Serif" w:eastAsia="Microsoft Sans Serif" w:hAnsi="Microsoft Sans Serif" w:cs="Microsoft Sans Serif"/>
          <w:b/>
          <w:sz w:val="24"/>
        </w:rPr>
        <w:t>C-2023-3042898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3C11457E" w:rsidR="006660B4" w:rsidRDefault="00D019A0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Steven Fred Sr. v. Philadelphia Gas Works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623CD6F8" w:rsidR="0065038B" w:rsidRPr="0065038B" w:rsidRDefault="00D019A0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Billing Dispute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2822DA88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This is to inform you that</w:t>
      </w:r>
      <w:r w:rsidR="00D019A0">
        <w:rPr>
          <w:rFonts w:ascii="Microsoft Sans Serif" w:hAnsi="Microsoft Sans Serif" w:cs="Microsoft Sans Serif"/>
          <w:sz w:val="24"/>
          <w:szCs w:val="24"/>
        </w:rPr>
        <w:t xml:space="preserve"> Deputy Chief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019A0">
        <w:rPr>
          <w:rFonts w:ascii="Microsoft Sans Serif" w:hAnsi="Microsoft Sans Serif" w:cs="Microsoft Sans Serif"/>
          <w:sz w:val="24"/>
          <w:szCs w:val="24"/>
        </w:rPr>
        <w:t xml:space="preserve">Mark A. Hoyer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D019A0">
        <w:rPr>
          <w:rFonts w:ascii="Microsoft Sans Serif" w:hAnsi="Microsoft Sans Serif" w:cs="Microsoft Sans Serif"/>
          <w:sz w:val="24"/>
          <w:szCs w:val="24"/>
        </w:rPr>
        <w:t xml:space="preserve">Hoyer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30198357" w:rsidR="0065038B" w:rsidRPr="003E395D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3E395D" w:rsidRPr="003E395D">
        <w:rPr>
          <w:rFonts w:ascii="Microsoft Sans Serif" w:hAnsi="Microsoft Sans Serif" w:cs="Microsoft Sans Serif"/>
          <w:b/>
          <w:bCs/>
          <w:szCs w:val="24"/>
        </w:rPr>
        <w:t>Phone:  412.565.3550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465F2F90" w14:textId="77777777" w:rsidR="00ED45C1" w:rsidRDefault="00ED45C1" w:rsidP="00ED45C1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sz w:val="22"/>
          <w:szCs w:val="22"/>
          <w:u w:val="single"/>
        </w:rPr>
        <w:lastRenderedPageBreak/>
        <w:t>C-2023-3042898 - STEVEN FRED SR/V&amp;S ELMWOOD LANES INC v. PHILADELPHIA GAS WORKS</w:t>
      </w:r>
    </w:p>
    <w:p w14:paraId="4CB08187" w14:textId="77777777" w:rsidR="00ED45C1" w:rsidRDefault="00ED45C1" w:rsidP="00ED45C1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A65E632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STEVEN FRED SR/</w:t>
      </w:r>
    </w:p>
    <w:p w14:paraId="223CD0F3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V&amp;S ELMWOOD LANES INC</w:t>
      </w:r>
    </w:p>
    <w:p w14:paraId="1228CA61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127 MERIDIAN BLVD</w:t>
      </w:r>
    </w:p>
    <w:p w14:paraId="41E8A562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BEAR DE 19701</w:t>
      </w:r>
    </w:p>
    <w:p w14:paraId="151D78A5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856.723.2633</w:t>
      </w:r>
    </w:p>
    <w:p w14:paraId="26AA15D4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Steve@vnslanes.com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6142F38" w14:textId="77777777" w:rsidR="00ED45C1" w:rsidRDefault="00ED45C1" w:rsidP="00ED45C1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F6462F1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GRACIELA CHRISTLIEB ESQUIRE</w:t>
      </w:r>
    </w:p>
    <w:p w14:paraId="39348B19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GAS WORKS</w:t>
      </w:r>
    </w:p>
    <w:p w14:paraId="2FC905DD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800 WEST MONTGOMERY AVE</w:t>
      </w:r>
    </w:p>
    <w:p w14:paraId="4DF2C993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19122</w:t>
      </w:r>
    </w:p>
    <w:p w14:paraId="762BE185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215.684.6164</w:t>
      </w:r>
    </w:p>
    <w:p w14:paraId="0C779259" w14:textId="77777777" w:rsidR="00ED45C1" w:rsidRDefault="00ED45C1" w:rsidP="00ED45C1">
      <w:pPr>
        <w:pStyle w:val="normal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Graciela.Christlieb@pgworks.com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PGW)</w:t>
      </w:r>
    </w:p>
    <w:p w14:paraId="5B408850" w14:textId="0513097A" w:rsidR="0065038B" w:rsidRDefault="0065038B" w:rsidP="00ED45C1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1233" w14:textId="77777777" w:rsidR="003306D1" w:rsidRDefault="003306D1">
      <w:r>
        <w:separator/>
      </w:r>
    </w:p>
  </w:endnote>
  <w:endnote w:type="continuationSeparator" w:id="0">
    <w:p w14:paraId="66E10292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2DD7" w14:textId="77777777" w:rsidR="003306D1" w:rsidRDefault="003306D1">
      <w:r>
        <w:separator/>
      </w:r>
    </w:p>
  </w:footnote>
  <w:footnote w:type="continuationSeparator" w:id="0">
    <w:p w14:paraId="66650ED9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A6E22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3E395D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019A0"/>
    <w:rsid w:val="00D1706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D45C1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paragraph" w:customStyle="1" w:styleId="normal0">
    <w:name w:val="normal"/>
    <w:basedOn w:val="Normal"/>
    <w:rsid w:val="00ED45C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ED45C1"/>
  </w:style>
  <w:style w:type="character" w:customStyle="1" w:styleId="hyperlinkchar">
    <w:name w:val="hyperlink__char"/>
    <w:basedOn w:val="DefaultParagraphFont"/>
    <w:rsid w:val="00ED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ve@vnsla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5</cp:revision>
  <cp:lastPrinted>2003-08-06T17:09:00Z</cp:lastPrinted>
  <dcterms:created xsi:type="dcterms:W3CDTF">2024-01-03T20:11:00Z</dcterms:created>
  <dcterms:modified xsi:type="dcterms:W3CDTF">2024-01-03T20:12:00Z</dcterms:modified>
</cp:coreProperties>
</file>