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469A" w14:textId="77777777" w:rsidR="003D1787" w:rsidRPr="003D1787" w:rsidRDefault="003D1787" w:rsidP="003D1787">
      <w:pPr>
        <w:spacing w:after="0" w:line="240" w:lineRule="auto"/>
        <w:jc w:val="center"/>
        <w:rPr>
          <w:b/>
          <w:bCs/>
        </w:rPr>
      </w:pPr>
      <w:r w:rsidRPr="003D1787">
        <w:rPr>
          <w:b/>
          <w:bCs/>
        </w:rPr>
        <w:t>BEFORE THE</w:t>
      </w:r>
    </w:p>
    <w:p w14:paraId="07FD3CB1" w14:textId="77777777" w:rsidR="003D1787" w:rsidRPr="003D1787" w:rsidRDefault="003D1787" w:rsidP="003D1787">
      <w:pPr>
        <w:spacing w:after="0" w:line="240" w:lineRule="auto"/>
        <w:jc w:val="center"/>
        <w:rPr>
          <w:b/>
          <w:bCs/>
        </w:rPr>
      </w:pPr>
      <w:r w:rsidRPr="003D1787">
        <w:rPr>
          <w:b/>
          <w:bCs/>
        </w:rPr>
        <w:t>PENNSYLVANIA PUBLIC UTILITY COMMISSION</w:t>
      </w:r>
    </w:p>
    <w:p w14:paraId="4C565A11" w14:textId="77777777" w:rsidR="003D1787" w:rsidRDefault="003D1787" w:rsidP="003D1787">
      <w:pPr>
        <w:spacing w:after="0" w:line="360" w:lineRule="auto"/>
      </w:pPr>
    </w:p>
    <w:p w14:paraId="27CA0A61" w14:textId="77777777" w:rsidR="003D1787" w:rsidRDefault="003D1787" w:rsidP="003D1787">
      <w:pPr>
        <w:spacing w:after="0" w:line="360" w:lineRule="auto"/>
      </w:pPr>
    </w:p>
    <w:p w14:paraId="0CFCFAAA" w14:textId="77777777" w:rsidR="003D1787" w:rsidRDefault="003D1787" w:rsidP="003D1787">
      <w:pPr>
        <w:spacing w:after="0" w:line="240" w:lineRule="auto"/>
      </w:pPr>
      <w:r>
        <w:t xml:space="preserve">John M. </w:t>
      </w:r>
      <w:proofErr w:type="spellStart"/>
      <w:r>
        <w:t>Chenosky</w:t>
      </w:r>
      <w:proofErr w:type="spellEnd"/>
      <w:r>
        <w:tab/>
      </w:r>
      <w:r>
        <w:tab/>
      </w:r>
      <w:r>
        <w:tab/>
      </w:r>
      <w:r>
        <w:tab/>
      </w:r>
      <w:r>
        <w:tab/>
        <w:t>:</w:t>
      </w:r>
    </w:p>
    <w:p w14:paraId="602913EA" w14:textId="77777777" w:rsidR="003D1787" w:rsidRDefault="003D1787" w:rsidP="003D1787">
      <w:pPr>
        <w:spacing w:after="0" w:line="240" w:lineRule="auto"/>
      </w:pPr>
      <w:r>
        <w:tab/>
      </w:r>
      <w:r>
        <w:tab/>
      </w:r>
      <w:r>
        <w:tab/>
      </w:r>
      <w:r>
        <w:tab/>
      </w:r>
      <w:r>
        <w:tab/>
      </w:r>
      <w:r>
        <w:tab/>
      </w:r>
      <w:r>
        <w:tab/>
        <w:t>:</w:t>
      </w:r>
    </w:p>
    <w:p w14:paraId="22EDCEC7" w14:textId="77777777" w:rsidR="003D1787" w:rsidRDefault="003D1787" w:rsidP="003D1787">
      <w:pPr>
        <w:spacing w:after="0" w:line="240" w:lineRule="auto"/>
      </w:pPr>
      <w:r>
        <w:tab/>
        <w:t>v.</w:t>
      </w:r>
      <w:r>
        <w:tab/>
      </w:r>
      <w:r>
        <w:tab/>
      </w:r>
      <w:r>
        <w:tab/>
      </w:r>
      <w:r>
        <w:tab/>
      </w:r>
      <w:r>
        <w:tab/>
      </w:r>
      <w:r>
        <w:tab/>
        <w:t>:</w:t>
      </w:r>
      <w:r>
        <w:tab/>
      </w:r>
      <w:r>
        <w:tab/>
        <w:t>C-2019-3007622</w:t>
      </w:r>
    </w:p>
    <w:p w14:paraId="182268CF" w14:textId="77777777" w:rsidR="003D1787" w:rsidRDefault="003D1787" w:rsidP="003D1787">
      <w:pPr>
        <w:spacing w:after="0" w:line="240" w:lineRule="auto"/>
      </w:pPr>
      <w:r>
        <w:tab/>
      </w:r>
      <w:r>
        <w:tab/>
      </w:r>
      <w:r>
        <w:tab/>
      </w:r>
      <w:r>
        <w:tab/>
      </w:r>
      <w:r>
        <w:tab/>
      </w:r>
      <w:r>
        <w:tab/>
      </w:r>
      <w:r>
        <w:tab/>
        <w:t>:</w:t>
      </w:r>
    </w:p>
    <w:p w14:paraId="7B1B8FBB" w14:textId="77777777" w:rsidR="003D1787" w:rsidRDefault="003D1787" w:rsidP="003D1787">
      <w:pPr>
        <w:spacing w:after="0" w:line="240" w:lineRule="auto"/>
      </w:pPr>
      <w:r>
        <w:t>Metropolitan Edison Company</w:t>
      </w:r>
      <w:r>
        <w:tab/>
      </w:r>
      <w:r>
        <w:tab/>
      </w:r>
      <w:r>
        <w:tab/>
        <w:t>:</w:t>
      </w:r>
    </w:p>
    <w:p w14:paraId="4B8D02FD" w14:textId="77777777" w:rsidR="008B4125" w:rsidRDefault="008B4125" w:rsidP="003662D0">
      <w:pPr>
        <w:spacing w:after="0" w:line="240" w:lineRule="auto"/>
      </w:pPr>
    </w:p>
    <w:p w14:paraId="776E24AC" w14:textId="77777777" w:rsidR="003662D0" w:rsidRDefault="003662D0" w:rsidP="003662D0">
      <w:pPr>
        <w:spacing w:after="0" w:line="240" w:lineRule="auto"/>
      </w:pPr>
    </w:p>
    <w:p w14:paraId="6BCD14DC" w14:textId="77777777" w:rsidR="00AA4A6B" w:rsidRDefault="00AA4A6B" w:rsidP="003662D0">
      <w:pPr>
        <w:spacing w:after="0" w:line="240" w:lineRule="auto"/>
        <w:jc w:val="center"/>
        <w:rPr>
          <w:b/>
          <w:bCs/>
          <w:u w:val="single"/>
        </w:rPr>
      </w:pPr>
    </w:p>
    <w:p w14:paraId="35A632AF" w14:textId="2A9895A0" w:rsidR="00AA4A6B" w:rsidRDefault="00F7111D" w:rsidP="00AA4A6B">
      <w:pPr>
        <w:spacing w:after="0" w:line="240" w:lineRule="auto"/>
        <w:jc w:val="center"/>
        <w:rPr>
          <w:b/>
          <w:bCs/>
        </w:rPr>
      </w:pPr>
      <w:r>
        <w:rPr>
          <w:b/>
          <w:bCs/>
        </w:rPr>
        <w:t>I</w:t>
      </w:r>
      <w:r w:rsidR="00AA4A6B" w:rsidRPr="00EC3A45">
        <w:rPr>
          <w:b/>
          <w:bCs/>
        </w:rPr>
        <w:t>NTERIM ORDER</w:t>
      </w:r>
    </w:p>
    <w:p w14:paraId="43F339AB" w14:textId="24483DC8" w:rsidR="00AA4A6B" w:rsidRPr="00B3678F" w:rsidRDefault="00AA4A6B" w:rsidP="003662D0">
      <w:pPr>
        <w:spacing w:after="0" w:line="360" w:lineRule="auto"/>
        <w:jc w:val="center"/>
        <w:rPr>
          <w:b/>
          <w:bCs/>
          <w:u w:val="single"/>
        </w:rPr>
      </w:pPr>
      <w:r w:rsidRPr="00EC3A45">
        <w:rPr>
          <w:b/>
          <w:bCs/>
        </w:rPr>
        <w:t xml:space="preserve"> </w:t>
      </w:r>
      <w:r w:rsidRPr="00EC3A45">
        <w:rPr>
          <w:b/>
          <w:bCs/>
          <w:u w:val="single"/>
        </w:rPr>
        <w:t xml:space="preserve">DENYING COMPLAINANT’S </w:t>
      </w:r>
      <w:r>
        <w:rPr>
          <w:b/>
          <w:bCs/>
          <w:u w:val="single"/>
        </w:rPr>
        <w:t xml:space="preserve">MOTION FOR </w:t>
      </w:r>
      <w:r w:rsidR="00223C18">
        <w:rPr>
          <w:b/>
          <w:bCs/>
          <w:u w:val="single"/>
        </w:rPr>
        <w:t>INDETERMINATE STAY</w:t>
      </w:r>
    </w:p>
    <w:p w14:paraId="7BFC30E0" w14:textId="20BB94BF" w:rsidR="00223C18" w:rsidRDefault="00223C18" w:rsidP="00223C18">
      <w:pPr>
        <w:spacing w:after="0" w:line="360" w:lineRule="auto"/>
        <w:rPr>
          <w:bCs/>
        </w:rPr>
      </w:pPr>
    </w:p>
    <w:p w14:paraId="5CF71D27" w14:textId="2FEF2DB5" w:rsidR="00223C18" w:rsidRDefault="00223C18" w:rsidP="004E537D">
      <w:pPr>
        <w:tabs>
          <w:tab w:val="left" w:pos="-720"/>
        </w:tabs>
        <w:suppressAutoHyphens/>
        <w:spacing w:after="0" w:line="360" w:lineRule="auto"/>
        <w:ind w:firstLine="1440"/>
        <w:rPr>
          <w:spacing w:val="-3"/>
        </w:rPr>
      </w:pPr>
      <w:r w:rsidRPr="00223C18">
        <w:rPr>
          <w:spacing w:val="-3"/>
        </w:rPr>
        <w:t xml:space="preserve">By </w:t>
      </w:r>
      <w:r>
        <w:rPr>
          <w:spacing w:val="-3"/>
        </w:rPr>
        <w:t xml:space="preserve">Call-in Telephone Prehearing Conference Notice </w:t>
      </w:r>
      <w:r w:rsidRPr="00223C18">
        <w:rPr>
          <w:spacing w:val="-3"/>
        </w:rPr>
        <w:t xml:space="preserve">dated </w:t>
      </w:r>
      <w:r>
        <w:rPr>
          <w:spacing w:val="-3"/>
        </w:rPr>
        <w:t xml:space="preserve">December 21, </w:t>
      </w:r>
      <w:r w:rsidRPr="00223C18">
        <w:rPr>
          <w:spacing w:val="-3"/>
        </w:rPr>
        <w:t>2023, a</w:t>
      </w:r>
      <w:r>
        <w:rPr>
          <w:spacing w:val="-3"/>
        </w:rPr>
        <w:t xml:space="preserve"> prehearing conference is scheduled befo</w:t>
      </w:r>
      <w:r w:rsidRPr="00223C18">
        <w:rPr>
          <w:spacing w:val="-3"/>
        </w:rPr>
        <w:t>re me in this proceeding for</w:t>
      </w:r>
      <w:r>
        <w:rPr>
          <w:spacing w:val="-3"/>
        </w:rPr>
        <w:t xml:space="preserve"> Thursday, February 1, 2024</w:t>
      </w:r>
      <w:r w:rsidR="00F7111D">
        <w:rPr>
          <w:spacing w:val="-3"/>
        </w:rPr>
        <w:t>,</w:t>
      </w:r>
      <w:r>
        <w:rPr>
          <w:spacing w:val="-3"/>
        </w:rPr>
        <w:t xml:space="preserve"> </w:t>
      </w:r>
      <w:r w:rsidRPr="00223C18">
        <w:rPr>
          <w:spacing w:val="-3"/>
        </w:rPr>
        <w:t xml:space="preserve">at 10:00 a.m.  I issued a </w:t>
      </w:r>
      <w:r w:rsidR="004E537D">
        <w:rPr>
          <w:spacing w:val="-3"/>
        </w:rPr>
        <w:t>P</w:t>
      </w:r>
      <w:r w:rsidRPr="00223C18">
        <w:rPr>
          <w:spacing w:val="-3"/>
        </w:rPr>
        <w:t xml:space="preserve">rehearing </w:t>
      </w:r>
      <w:r>
        <w:rPr>
          <w:spacing w:val="-3"/>
        </w:rPr>
        <w:t xml:space="preserve">Conference </w:t>
      </w:r>
      <w:r w:rsidRPr="00223C18">
        <w:rPr>
          <w:spacing w:val="-3"/>
        </w:rPr>
        <w:t>Order</w:t>
      </w:r>
      <w:r w:rsidR="004E537D">
        <w:rPr>
          <w:spacing w:val="-3"/>
        </w:rPr>
        <w:t xml:space="preserve"> for Telephonic Conference on December 22, 2023) (</w:t>
      </w:r>
      <w:r w:rsidR="004E537D" w:rsidRPr="004D19EC">
        <w:rPr>
          <w:spacing w:val="-3"/>
        </w:rPr>
        <w:t>December 22, 2023, Order</w:t>
      </w:r>
      <w:r w:rsidR="004E537D">
        <w:rPr>
          <w:spacing w:val="-3"/>
        </w:rPr>
        <w:t>)</w:t>
      </w:r>
      <w:r w:rsidR="00F7111D">
        <w:rPr>
          <w:spacing w:val="-3"/>
        </w:rPr>
        <w:t>,</w:t>
      </w:r>
      <w:r w:rsidR="004E537D">
        <w:rPr>
          <w:spacing w:val="-3"/>
        </w:rPr>
        <w:t xml:space="preserve"> </w:t>
      </w:r>
      <w:r w:rsidRPr="00223C18">
        <w:rPr>
          <w:spacing w:val="-3"/>
        </w:rPr>
        <w:t xml:space="preserve">reminding the Parties about the scheduled date and time for the telephonic </w:t>
      </w:r>
      <w:r>
        <w:rPr>
          <w:spacing w:val="-3"/>
        </w:rPr>
        <w:t>conference</w:t>
      </w:r>
      <w:r w:rsidRPr="00223C18">
        <w:rPr>
          <w:spacing w:val="-3"/>
        </w:rPr>
        <w:t xml:space="preserve">.  </w:t>
      </w:r>
      <w:r w:rsidR="00AA4A6B">
        <w:rPr>
          <w:spacing w:val="-3"/>
        </w:rPr>
        <w:t>Additionally, I informed the Parties about the hearing procedures including the procedure to follow to request a hearing continuance.</w:t>
      </w:r>
    </w:p>
    <w:p w14:paraId="4D10BB17" w14:textId="77777777" w:rsidR="00223C18" w:rsidRDefault="00223C18" w:rsidP="00223C18">
      <w:pPr>
        <w:tabs>
          <w:tab w:val="left" w:pos="-720"/>
        </w:tabs>
        <w:suppressAutoHyphens/>
        <w:spacing w:after="0" w:line="360" w:lineRule="auto"/>
        <w:ind w:firstLine="1440"/>
        <w:rPr>
          <w:spacing w:val="-3"/>
        </w:rPr>
      </w:pPr>
    </w:p>
    <w:p w14:paraId="2C4C837D" w14:textId="4923D154" w:rsidR="004E537D" w:rsidRDefault="00223C18" w:rsidP="00223C18">
      <w:pPr>
        <w:tabs>
          <w:tab w:val="left" w:pos="-720"/>
        </w:tabs>
        <w:suppressAutoHyphens/>
        <w:spacing w:after="0" w:line="360" w:lineRule="auto"/>
        <w:ind w:firstLine="1440"/>
        <w:rPr>
          <w:spacing w:val="-3"/>
        </w:rPr>
      </w:pPr>
      <w:r>
        <w:rPr>
          <w:spacing w:val="-3"/>
        </w:rPr>
        <w:t xml:space="preserve">The </w:t>
      </w:r>
      <w:r w:rsidR="004E537D" w:rsidRPr="004D19EC">
        <w:rPr>
          <w:spacing w:val="-3"/>
        </w:rPr>
        <w:t>December 22, 2023, Order</w:t>
      </w:r>
      <w:r w:rsidR="004E537D">
        <w:rPr>
          <w:spacing w:val="-3"/>
        </w:rPr>
        <w:t xml:space="preserve"> directed Complainant John M. </w:t>
      </w:r>
      <w:proofErr w:type="spellStart"/>
      <w:r w:rsidR="004E537D">
        <w:rPr>
          <w:spacing w:val="-3"/>
        </w:rPr>
        <w:t>Chenosky</w:t>
      </w:r>
      <w:proofErr w:type="spellEnd"/>
      <w:r w:rsidR="004E537D">
        <w:rPr>
          <w:spacing w:val="-3"/>
        </w:rPr>
        <w:t xml:space="preserve"> as follows: </w:t>
      </w:r>
    </w:p>
    <w:p w14:paraId="06224C38" w14:textId="77777777" w:rsidR="004E537D" w:rsidRDefault="004E537D" w:rsidP="00223C18">
      <w:pPr>
        <w:tabs>
          <w:tab w:val="left" w:pos="-720"/>
        </w:tabs>
        <w:suppressAutoHyphens/>
        <w:spacing w:after="0" w:line="360" w:lineRule="auto"/>
        <w:ind w:firstLine="1440"/>
        <w:rPr>
          <w:spacing w:val="-3"/>
        </w:rPr>
      </w:pPr>
    </w:p>
    <w:p w14:paraId="5ACA6D19" w14:textId="4DF2D94F" w:rsidR="004E537D" w:rsidRDefault="004E537D" w:rsidP="003662D0">
      <w:pPr>
        <w:tabs>
          <w:tab w:val="left" w:pos="2160"/>
        </w:tabs>
        <w:adjustRightInd w:val="0"/>
        <w:spacing w:after="0" w:line="240" w:lineRule="auto"/>
        <w:ind w:left="1800" w:right="1440"/>
        <w:jc w:val="both"/>
        <w:rPr>
          <w:rFonts w:eastAsia="Calibri"/>
        </w:rPr>
      </w:pPr>
      <w:r>
        <w:rPr>
          <w:rFonts w:eastAsia="Calibri"/>
        </w:rPr>
        <w:t>8.</w:t>
      </w:r>
      <w:r w:rsidR="003662D0">
        <w:rPr>
          <w:rFonts w:eastAsia="Calibri"/>
        </w:rPr>
        <w:tab/>
      </w:r>
      <w:r>
        <w:rPr>
          <w:rFonts w:eastAsia="Calibri"/>
        </w:rPr>
        <w:t xml:space="preserve">Consistent with the previously assigned presiding officer’s October 18, 2019, directive attached hereto as </w:t>
      </w:r>
      <w:r w:rsidRPr="007C7E39">
        <w:rPr>
          <w:rFonts w:eastAsia="Calibri"/>
          <w:b/>
          <w:bCs/>
          <w:u w:val="single"/>
        </w:rPr>
        <w:t>Attachment A</w:t>
      </w:r>
      <w:r>
        <w:rPr>
          <w:rFonts w:eastAsia="Calibri"/>
        </w:rPr>
        <w:t xml:space="preserve">, Complainant John </w:t>
      </w:r>
      <w:proofErr w:type="spellStart"/>
      <w:r>
        <w:rPr>
          <w:rFonts w:eastAsia="Calibri"/>
        </w:rPr>
        <w:t>Chenosky</w:t>
      </w:r>
      <w:proofErr w:type="spellEnd"/>
      <w:r>
        <w:rPr>
          <w:rFonts w:eastAsia="Calibri"/>
        </w:rPr>
        <w:t xml:space="preserve"> shall file </w:t>
      </w:r>
      <w:r w:rsidRPr="00C722EB">
        <w:rPr>
          <w:rFonts w:eastAsia="Calibri"/>
          <w:b/>
          <w:bCs/>
        </w:rPr>
        <w:t>(1) medical documentation regarding his physical or mental impairment that substantially limits a major life activity and (2) the specific reasonable accommodation he is requesting to participate in the prehearing conference.</w:t>
      </w:r>
      <w:r>
        <w:rPr>
          <w:rFonts w:eastAsia="Calibri"/>
        </w:rPr>
        <w:t xml:space="preserve"> Complainant John </w:t>
      </w:r>
      <w:proofErr w:type="spellStart"/>
      <w:r>
        <w:rPr>
          <w:rFonts w:eastAsia="Calibri"/>
        </w:rPr>
        <w:t>Chenosky</w:t>
      </w:r>
      <w:proofErr w:type="spellEnd"/>
      <w:r>
        <w:rPr>
          <w:rFonts w:eastAsia="Calibri"/>
        </w:rPr>
        <w:t xml:space="preserve"> shall file his medical documentation and specific reasonable accommodation request with the Commission’s Secretary’s Bureau by</w:t>
      </w:r>
      <w:r w:rsidRPr="008607B6">
        <w:rPr>
          <w:rFonts w:eastAsia="Calibri"/>
          <w:b/>
          <w:bCs/>
        </w:rPr>
        <w:t xml:space="preserve"> 4:00 p.m., </w:t>
      </w:r>
      <w:r w:rsidRPr="009D4A3E">
        <w:rPr>
          <w:rFonts w:eastAsia="Calibri"/>
          <w:b/>
          <w:bCs/>
        </w:rPr>
        <w:t>Friday, January 26, 2024</w:t>
      </w:r>
      <w:r>
        <w:rPr>
          <w:rFonts w:eastAsia="Calibri"/>
        </w:rPr>
        <w:t xml:space="preserve">, and serve copies upon the ALJ at </w:t>
      </w:r>
      <w:hyperlink r:id="rId7" w:history="1">
        <w:r w:rsidRPr="00F5420A">
          <w:rPr>
            <w:rStyle w:val="Hyperlink"/>
            <w:rFonts w:eastAsia="Calibri"/>
          </w:rPr>
          <w:t>cojohnson@pa.gov</w:t>
        </w:r>
      </w:hyperlink>
      <w:r>
        <w:rPr>
          <w:rFonts w:eastAsia="Calibri"/>
        </w:rPr>
        <w:t xml:space="preserve"> and the Respondent.</w:t>
      </w:r>
    </w:p>
    <w:p w14:paraId="6A6BCF68" w14:textId="77777777" w:rsidR="004E537D" w:rsidRDefault="004E537D" w:rsidP="00223C18">
      <w:pPr>
        <w:tabs>
          <w:tab w:val="left" w:pos="-720"/>
        </w:tabs>
        <w:suppressAutoHyphens/>
        <w:spacing w:after="0" w:line="360" w:lineRule="auto"/>
        <w:ind w:firstLine="1440"/>
        <w:rPr>
          <w:spacing w:val="-3"/>
        </w:rPr>
      </w:pPr>
    </w:p>
    <w:p w14:paraId="12224614" w14:textId="392794D7" w:rsidR="00F7111D" w:rsidRPr="00B536B8" w:rsidRDefault="00F7111D" w:rsidP="003662D0">
      <w:pPr>
        <w:tabs>
          <w:tab w:val="left" w:pos="-720"/>
        </w:tabs>
        <w:suppressAutoHyphens/>
        <w:spacing w:after="0" w:line="360" w:lineRule="auto"/>
        <w:ind w:firstLine="1440"/>
        <w:rPr>
          <w:spacing w:val="-3"/>
        </w:rPr>
      </w:pPr>
      <w:r w:rsidRPr="00B536B8">
        <w:rPr>
          <w:spacing w:val="-3"/>
        </w:rPr>
        <w:t>December 22, 2023, Order</w:t>
      </w:r>
      <w:r>
        <w:rPr>
          <w:i/>
          <w:iCs/>
          <w:spacing w:val="-3"/>
        </w:rPr>
        <w:t xml:space="preserve"> </w:t>
      </w:r>
      <w:r>
        <w:rPr>
          <w:spacing w:val="-3"/>
        </w:rPr>
        <w:t>¶ 8.</w:t>
      </w:r>
      <w:r w:rsidR="001E6874">
        <w:rPr>
          <w:spacing w:val="-3"/>
        </w:rPr>
        <w:t xml:space="preserve">  To date, Complainant has not complied with the directive of the </w:t>
      </w:r>
      <w:r w:rsidR="001E6874" w:rsidRPr="00B536B8">
        <w:rPr>
          <w:spacing w:val="-3"/>
        </w:rPr>
        <w:t>December 22, 2023, Order.</w:t>
      </w:r>
    </w:p>
    <w:p w14:paraId="43E38B24" w14:textId="23209E7A" w:rsidR="00E63BB0" w:rsidRDefault="00AA4A6B" w:rsidP="00223C18">
      <w:pPr>
        <w:tabs>
          <w:tab w:val="left" w:pos="-720"/>
        </w:tabs>
        <w:suppressAutoHyphens/>
        <w:spacing w:after="0" w:line="360" w:lineRule="auto"/>
        <w:ind w:firstLine="1440"/>
        <w:rPr>
          <w:spacing w:val="-3"/>
        </w:rPr>
      </w:pPr>
      <w:r>
        <w:rPr>
          <w:spacing w:val="-3"/>
        </w:rPr>
        <w:lastRenderedPageBreak/>
        <w:t xml:space="preserve">On </w:t>
      </w:r>
      <w:r w:rsidR="004E537D">
        <w:rPr>
          <w:spacing w:val="-3"/>
        </w:rPr>
        <w:t>January 17</w:t>
      </w:r>
      <w:r>
        <w:rPr>
          <w:spacing w:val="-3"/>
        </w:rPr>
        <w:t>, 202</w:t>
      </w:r>
      <w:r w:rsidR="004E537D">
        <w:rPr>
          <w:spacing w:val="-3"/>
        </w:rPr>
        <w:t>4</w:t>
      </w:r>
      <w:r>
        <w:rPr>
          <w:spacing w:val="-3"/>
        </w:rPr>
        <w:t xml:space="preserve">, I received </w:t>
      </w:r>
      <w:r w:rsidR="004E537D">
        <w:rPr>
          <w:spacing w:val="-3"/>
        </w:rPr>
        <w:t>Complainant</w:t>
      </w:r>
      <w:r w:rsidR="00E63BB0">
        <w:rPr>
          <w:spacing w:val="-3"/>
        </w:rPr>
        <w:t xml:space="preserve">’s “Motion of the Complainant for Indeterminate Stay as </w:t>
      </w:r>
      <w:proofErr w:type="spellStart"/>
      <w:r w:rsidR="00E63BB0">
        <w:rPr>
          <w:spacing w:val="-3"/>
        </w:rPr>
        <w:t>Chenosky</w:t>
      </w:r>
      <w:proofErr w:type="spellEnd"/>
      <w:r w:rsidR="00E63BB0">
        <w:rPr>
          <w:spacing w:val="-3"/>
        </w:rPr>
        <w:t xml:space="preserve"> Surrebuttal Testimony Ordered by ALJ Cheskis on 26DEC19 Was Stayed by the PA PUC and Never Allowed Complainant Opportunity to Answer, While the PA PUC and All Utilities Conduct a Weaponization of the Pennsylvania Justice System Against ADA Compliance EMF and Dirty </w:t>
      </w:r>
      <w:r w:rsidR="00F7111D">
        <w:rPr>
          <w:spacing w:val="-3"/>
        </w:rPr>
        <w:t>E</w:t>
      </w:r>
      <w:r w:rsidR="00E63BB0">
        <w:rPr>
          <w:spacing w:val="-3"/>
        </w:rPr>
        <w:t>lectricity Disabled, Providing Ample Justification for Stay (Motion).”</w:t>
      </w:r>
    </w:p>
    <w:p w14:paraId="2673F03C" w14:textId="77777777" w:rsidR="00E63BB0" w:rsidRDefault="00E63BB0" w:rsidP="00223C18">
      <w:pPr>
        <w:tabs>
          <w:tab w:val="left" w:pos="-720"/>
        </w:tabs>
        <w:suppressAutoHyphens/>
        <w:spacing w:after="0" w:line="360" w:lineRule="auto"/>
        <w:ind w:firstLine="1440"/>
        <w:rPr>
          <w:spacing w:val="-3"/>
        </w:rPr>
      </w:pPr>
    </w:p>
    <w:p w14:paraId="442DD80E" w14:textId="0B1D602B" w:rsidR="00E63BB0" w:rsidRDefault="00E63BB0" w:rsidP="00223C18">
      <w:pPr>
        <w:tabs>
          <w:tab w:val="left" w:pos="-720"/>
        </w:tabs>
        <w:suppressAutoHyphens/>
        <w:spacing w:after="0" w:line="360" w:lineRule="auto"/>
        <w:ind w:firstLine="1440"/>
        <w:rPr>
          <w:spacing w:val="-3"/>
        </w:rPr>
      </w:pPr>
      <w:r>
        <w:rPr>
          <w:spacing w:val="-3"/>
        </w:rPr>
        <w:t xml:space="preserve">Complainant’s Motion requesting an indeterminate stay of the proceedings </w:t>
      </w:r>
      <w:r w:rsidR="009B1316">
        <w:rPr>
          <w:spacing w:val="-3"/>
        </w:rPr>
        <w:t xml:space="preserve">by implication </w:t>
      </w:r>
      <w:r>
        <w:rPr>
          <w:spacing w:val="-3"/>
        </w:rPr>
        <w:t xml:space="preserve">suggests that </w:t>
      </w:r>
      <w:r w:rsidR="009B1316">
        <w:rPr>
          <w:spacing w:val="-3"/>
        </w:rPr>
        <w:t>he</w:t>
      </w:r>
      <w:r>
        <w:rPr>
          <w:spacing w:val="-3"/>
        </w:rPr>
        <w:t xml:space="preserve"> is </w:t>
      </w:r>
      <w:r w:rsidR="009B1316">
        <w:rPr>
          <w:spacing w:val="-3"/>
        </w:rPr>
        <w:t xml:space="preserve">also </w:t>
      </w:r>
      <w:r>
        <w:rPr>
          <w:spacing w:val="-3"/>
        </w:rPr>
        <w:t xml:space="preserve">seeking a continuance of the telephonic prehearing conference scheduled for </w:t>
      </w:r>
      <w:r w:rsidR="00D96BF9">
        <w:rPr>
          <w:spacing w:val="-3"/>
        </w:rPr>
        <w:t>February 1, 202</w:t>
      </w:r>
      <w:r w:rsidR="00572F9B">
        <w:rPr>
          <w:spacing w:val="-3"/>
        </w:rPr>
        <w:t>4</w:t>
      </w:r>
      <w:r w:rsidR="00D96BF9">
        <w:rPr>
          <w:spacing w:val="-3"/>
        </w:rPr>
        <w:t xml:space="preserve">.  Accordingly, the Motion will be treated as a request </w:t>
      </w:r>
      <w:r w:rsidR="009B1316">
        <w:rPr>
          <w:spacing w:val="-3"/>
        </w:rPr>
        <w:t>for an indefinite stay of the proceedings and a</w:t>
      </w:r>
      <w:r w:rsidR="00D96BF9">
        <w:rPr>
          <w:spacing w:val="-3"/>
        </w:rPr>
        <w:t xml:space="preserve"> continu</w:t>
      </w:r>
      <w:r w:rsidR="009B1316">
        <w:rPr>
          <w:spacing w:val="-3"/>
        </w:rPr>
        <w:t>ance of</w:t>
      </w:r>
      <w:r w:rsidR="00D96BF9">
        <w:rPr>
          <w:spacing w:val="-3"/>
        </w:rPr>
        <w:t xml:space="preserve"> the prehearing conference.</w:t>
      </w:r>
    </w:p>
    <w:p w14:paraId="49665A73" w14:textId="77777777" w:rsidR="00D96BF9" w:rsidRDefault="00D96BF9" w:rsidP="00223C18">
      <w:pPr>
        <w:tabs>
          <w:tab w:val="left" w:pos="-720"/>
        </w:tabs>
        <w:suppressAutoHyphens/>
        <w:spacing w:after="0" w:line="360" w:lineRule="auto"/>
        <w:ind w:firstLine="1440"/>
        <w:rPr>
          <w:spacing w:val="-3"/>
        </w:rPr>
      </w:pPr>
    </w:p>
    <w:p w14:paraId="52A5AA75" w14:textId="77777777" w:rsidR="00AA4A6B" w:rsidRDefault="00AA4A6B" w:rsidP="00AA4A6B">
      <w:pPr>
        <w:pStyle w:val="PlainText"/>
        <w:spacing w:line="360" w:lineRule="auto"/>
        <w:rPr>
          <w:rFonts w:ascii="Times New Roman" w:hAnsi="Times New Roman"/>
          <w:spacing w:val="-3"/>
          <w:sz w:val="24"/>
          <w:szCs w:val="24"/>
        </w:rPr>
      </w:pPr>
      <w:r w:rsidRPr="00526458">
        <w:rPr>
          <w:rFonts w:ascii="Times New Roman" w:hAnsi="Times New Roman"/>
          <w:sz w:val="24"/>
          <w:szCs w:val="24"/>
        </w:rPr>
        <w:t xml:space="preserve"> </w:t>
      </w:r>
      <w:r>
        <w:rPr>
          <w:rFonts w:ascii="Times New Roman" w:hAnsi="Times New Roman"/>
          <w:spacing w:val="-3"/>
        </w:rPr>
        <w:tab/>
      </w:r>
      <w:r>
        <w:rPr>
          <w:rFonts w:ascii="Times New Roman" w:hAnsi="Times New Roman"/>
          <w:spacing w:val="-3"/>
        </w:rPr>
        <w:tab/>
      </w:r>
      <w:r w:rsidRPr="002A57E3">
        <w:rPr>
          <w:rFonts w:ascii="Times New Roman" w:hAnsi="Times New Roman"/>
          <w:spacing w:val="-3"/>
          <w:sz w:val="24"/>
          <w:szCs w:val="24"/>
        </w:rPr>
        <w:t xml:space="preserve">Pursuant to 52 Pa. Code §1.15(b), a request for a change of the scheduled hearing date </w:t>
      </w:r>
      <w:r>
        <w:rPr>
          <w:rFonts w:ascii="Times New Roman" w:hAnsi="Times New Roman"/>
          <w:spacing w:val="-3"/>
          <w:sz w:val="24"/>
          <w:szCs w:val="24"/>
        </w:rPr>
        <w:t xml:space="preserve">should </w:t>
      </w:r>
      <w:r w:rsidRPr="002A57E3">
        <w:rPr>
          <w:rFonts w:ascii="Times New Roman" w:hAnsi="Times New Roman"/>
          <w:spacing w:val="-3"/>
          <w:sz w:val="24"/>
          <w:szCs w:val="24"/>
        </w:rPr>
        <w:t xml:space="preserve">be submitted by motion in writing, filed no later than five (5) days prior to the hearing with the Pennsylvania Public Utility Commission (Commission).  The motion must state the facts upon which the request rests.  Only for good cause shown will requests for </w:t>
      </w:r>
      <w:r>
        <w:rPr>
          <w:rFonts w:ascii="Times New Roman" w:hAnsi="Times New Roman"/>
          <w:spacing w:val="-3"/>
          <w:sz w:val="24"/>
          <w:szCs w:val="24"/>
        </w:rPr>
        <w:t xml:space="preserve">a hearing </w:t>
      </w:r>
      <w:r w:rsidRPr="002A57E3">
        <w:rPr>
          <w:rFonts w:ascii="Times New Roman" w:hAnsi="Times New Roman"/>
          <w:spacing w:val="-3"/>
          <w:sz w:val="24"/>
          <w:szCs w:val="24"/>
        </w:rPr>
        <w:t>continuance be considered</w:t>
      </w:r>
      <w:r>
        <w:rPr>
          <w:rFonts w:ascii="Times New Roman" w:hAnsi="Times New Roman"/>
          <w:spacing w:val="-3"/>
          <w:sz w:val="24"/>
          <w:szCs w:val="24"/>
        </w:rPr>
        <w:t xml:space="preserve">. </w:t>
      </w:r>
      <w:r w:rsidRPr="002A57E3">
        <w:rPr>
          <w:rFonts w:ascii="Times New Roman" w:hAnsi="Times New Roman"/>
          <w:spacing w:val="-3"/>
          <w:sz w:val="24"/>
          <w:szCs w:val="24"/>
        </w:rPr>
        <w:t xml:space="preserve"> 52 Pa. Code §1.15(b). </w:t>
      </w:r>
    </w:p>
    <w:p w14:paraId="388930A2" w14:textId="77777777" w:rsidR="00AA4A6B" w:rsidRDefault="00AA4A6B" w:rsidP="00AA4A6B">
      <w:pPr>
        <w:pStyle w:val="PlainText"/>
        <w:spacing w:line="360" w:lineRule="auto"/>
        <w:rPr>
          <w:rFonts w:ascii="Times New Roman" w:hAnsi="Times New Roman"/>
          <w:spacing w:val="-3"/>
          <w:sz w:val="24"/>
          <w:szCs w:val="24"/>
        </w:rPr>
      </w:pPr>
      <w:r w:rsidRPr="002A57E3">
        <w:rPr>
          <w:rFonts w:ascii="Times New Roman" w:hAnsi="Times New Roman"/>
          <w:spacing w:val="-3"/>
          <w:sz w:val="24"/>
          <w:szCs w:val="24"/>
        </w:rPr>
        <w:t xml:space="preserve"> </w:t>
      </w:r>
    </w:p>
    <w:p w14:paraId="2CD67522" w14:textId="3D43A603" w:rsidR="001E6874" w:rsidRPr="001E6874" w:rsidRDefault="00AA4A6B" w:rsidP="001E6874">
      <w:pPr>
        <w:tabs>
          <w:tab w:val="left" w:pos="-720"/>
        </w:tabs>
        <w:suppressAutoHyphens/>
        <w:spacing w:after="0" w:line="360" w:lineRule="auto"/>
        <w:rPr>
          <w:spacing w:val="-3"/>
        </w:rPr>
      </w:pPr>
      <w:r>
        <w:rPr>
          <w:spacing w:val="-3"/>
        </w:rPr>
        <w:tab/>
      </w:r>
      <w:r>
        <w:rPr>
          <w:spacing w:val="-3"/>
        </w:rPr>
        <w:tab/>
      </w:r>
      <w:r w:rsidR="0092725B">
        <w:rPr>
          <w:spacing w:val="-3"/>
        </w:rPr>
        <w:t>Here, Complainant seek</w:t>
      </w:r>
      <w:r w:rsidR="009B1316">
        <w:rPr>
          <w:spacing w:val="-3"/>
        </w:rPr>
        <w:t>s</w:t>
      </w:r>
      <w:r w:rsidR="0092725B">
        <w:rPr>
          <w:spacing w:val="-3"/>
        </w:rPr>
        <w:t xml:space="preserve"> an indefinite stay of the proceedings.  D</w:t>
      </w:r>
      <w:r w:rsidR="0092725B" w:rsidRPr="0092725B">
        <w:rPr>
          <w:spacing w:val="-3"/>
        </w:rPr>
        <w:t xml:space="preserve">ue process rights do not entitle </w:t>
      </w:r>
      <w:r w:rsidR="0092725B">
        <w:rPr>
          <w:spacing w:val="-3"/>
        </w:rPr>
        <w:t xml:space="preserve">a litigant </w:t>
      </w:r>
      <w:r w:rsidR="0092725B" w:rsidRPr="0092725B">
        <w:rPr>
          <w:spacing w:val="-3"/>
        </w:rPr>
        <w:t xml:space="preserve">to never-ending extensions of time to litigate </w:t>
      </w:r>
      <w:r w:rsidR="0092725B">
        <w:rPr>
          <w:spacing w:val="-3"/>
        </w:rPr>
        <w:t>their</w:t>
      </w:r>
      <w:r w:rsidR="0092725B" w:rsidRPr="0092725B">
        <w:rPr>
          <w:spacing w:val="-3"/>
        </w:rPr>
        <w:t xml:space="preserve"> case.  </w:t>
      </w:r>
      <w:r w:rsidR="0092725B" w:rsidRPr="0092725B">
        <w:rPr>
          <w:i/>
          <w:iCs/>
          <w:spacing w:val="-3"/>
        </w:rPr>
        <w:t xml:space="preserve">See </w:t>
      </w:r>
      <w:proofErr w:type="spellStart"/>
      <w:r w:rsidR="0092725B" w:rsidRPr="0092725B">
        <w:rPr>
          <w:i/>
          <w:iCs/>
          <w:spacing w:val="-3"/>
        </w:rPr>
        <w:t>Steadwell</w:t>
      </w:r>
      <w:proofErr w:type="spellEnd"/>
      <w:r w:rsidR="0092725B" w:rsidRPr="0092725B">
        <w:rPr>
          <w:i/>
          <w:iCs/>
          <w:spacing w:val="-3"/>
        </w:rPr>
        <w:t xml:space="preserve"> v. </w:t>
      </w:r>
      <w:r w:rsidR="009B1316" w:rsidRPr="00600B93">
        <w:rPr>
          <w:i/>
        </w:rPr>
        <w:t>Unemployment Compensation Board of Review</w:t>
      </w:r>
      <w:r w:rsidR="009B1316" w:rsidRPr="00600B93">
        <w:t xml:space="preserve">, </w:t>
      </w:r>
      <w:r w:rsidR="0092725B" w:rsidRPr="0092725B">
        <w:rPr>
          <w:spacing w:val="-3"/>
        </w:rPr>
        <w:t>463 A.2d 1298</w:t>
      </w:r>
      <w:r w:rsidR="009B1316">
        <w:rPr>
          <w:spacing w:val="-3"/>
        </w:rPr>
        <w:t xml:space="preserve"> (Pa. Cmwlth</w:t>
      </w:r>
      <w:r w:rsidR="0092725B">
        <w:rPr>
          <w:spacing w:val="-3"/>
        </w:rPr>
        <w:t xml:space="preserve">. </w:t>
      </w:r>
      <w:r w:rsidR="009B1316">
        <w:rPr>
          <w:spacing w:val="-3"/>
        </w:rPr>
        <w:t>1983).</w:t>
      </w:r>
      <w:r w:rsidR="0092725B">
        <w:rPr>
          <w:spacing w:val="-3"/>
        </w:rPr>
        <w:t xml:space="preserve"> </w:t>
      </w:r>
      <w:r w:rsidR="00D07045">
        <w:rPr>
          <w:spacing w:val="-3"/>
        </w:rPr>
        <w:t xml:space="preserve"> </w:t>
      </w:r>
      <w:r w:rsidR="0092725B">
        <w:rPr>
          <w:spacing w:val="-3"/>
        </w:rPr>
        <w:t xml:space="preserve">Thus, </w:t>
      </w:r>
      <w:r>
        <w:rPr>
          <w:spacing w:val="-3"/>
        </w:rPr>
        <w:t xml:space="preserve">Complainant’s </w:t>
      </w:r>
      <w:r w:rsidR="00D07045">
        <w:rPr>
          <w:spacing w:val="-3"/>
        </w:rPr>
        <w:t>M</w:t>
      </w:r>
      <w:r>
        <w:rPr>
          <w:spacing w:val="-3"/>
        </w:rPr>
        <w:t>otion fails to state good cause warranting the granting of a continuance</w:t>
      </w:r>
      <w:r w:rsidR="009B1316">
        <w:rPr>
          <w:spacing w:val="-3"/>
        </w:rPr>
        <w:t xml:space="preserve"> of the prehearing conference</w:t>
      </w:r>
      <w:r>
        <w:rPr>
          <w:spacing w:val="-3"/>
        </w:rPr>
        <w:t xml:space="preserve">.  Accordingly in the ordering paragraphs below, Complainant’s </w:t>
      </w:r>
      <w:r w:rsidR="0092725B">
        <w:rPr>
          <w:spacing w:val="-3"/>
        </w:rPr>
        <w:t>M</w:t>
      </w:r>
      <w:r>
        <w:rPr>
          <w:spacing w:val="-3"/>
        </w:rPr>
        <w:t>otion for a</w:t>
      </w:r>
      <w:r w:rsidR="001E6874">
        <w:rPr>
          <w:spacing w:val="-3"/>
        </w:rPr>
        <w:t>n</w:t>
      </w:r>
      <w:r>
        <w:rPr>
          <w:spacing w:val="-3"/>
        </w:rPr>
        <w:t xml:space="preserve"> </w:t>
      </w:r>
      <w:r w:rsidR="001E6874">
        <w:rPr>
          <w:spacing w:val="-3"/>
        </w:rPr>
        <w:t xml:space="preserve">indefinite stay of the proceedings and a </w:t>
      </w:r>
      <w:r w:rsidR="009B1316">
        <w:rPr>
          <w:spacing w:val="-3"/>
        </w:rPr>
        <w:t>pre</w:t>
      </w:r>
      <w:r>
        <w:rPr>
          <w:spacing w:val="-3"/>
        </w:rPr>
        <w:t xml:space="preserve">hearing </w:t>
      </w:r>
      <w:r w:rsidR="001E6874">
        <w:rPr>
          <w:spacing w:val="-3"/>
        </w:rPr>
        <w:t xml:space="preserve">conference </w:t>
      </w:r>
      <w:r>
        <w:rPr>
          <w:spacing w:val="-3"/>
        </w:rPr>
        <w:t>continuance will be denied.</w:t>
      </w:r>
      <w:r w:rsidR="001E6874">
        <w:rPr>
          <w:spacing w:val="-3"/>
        </w:rPr>
        <w:t xml:space="preserve"> Additionally, </w:t>
      </w:r>
      <w:r w:rsidR="00B16DFB">
        <w:rPr>
          <w:spacing w:val="-3"/>
        </w:rPr>
        <w:t xml:space="preserve">the </w:t>
      </w:r>
      <w:r w:rsidR="006B7F5D">
        <w:rPr>
          <w:spacing w:val="-3"/>
        </w:rPr>
        <w:t xml:space="preserve">directive of the </w:t>
      </w:r>
      <w:r w:rsidR="001E6874" w:rsidRPr="00A20E3F">
        <w:rPr>
          <w:spacing w:val="-3"/>
        </w:rPr>
        <w:t>December 22, 2023, Order</w:t>
      </w:r>
      <w:r w:rsidR="003528BF">
        <w:rPr>
          <w:spacing w:val="-3"/>
        </w:rPr>
        <w:t xml:space="preserve"> </w:t>
      </w:r>
      <w:r w:rsidR="001E6874">
        <w:rPr>
          <w:spacing w:val="-3"/>
        </w:rPr>
        <w:t>to Complainant will be reiterated in the ordering paragraphs below.</w:t>
      </w:r>
    </w:p>
    <w:p w14:paraId="2BF47223" w14:textId="3324F378" w:rsidR="00AA4A6B" w:rsidRDefault="00AA4A6B" w:rsidP="00AA4A6B">
      <w:pPr>
        <w:pStyle w:val="ParaTab1"/>
        <w:spacing w:line="360" w:lineRule="auto"/>
        <w:ind w:firstLine="0"/>
        <w:rPr>
          <w:rFonts w:ascii="Times New Roman" w:hAnsi="Times New Roman" w:cs="Times New Roman"/>
          <w:spacing w:val="-3"/>
        </w:rPr>
      </w:pPr>
    </w:p>
    <w:p w14:paraId="5BCB6F4C" w14:textId="7A8E86E9" w:rsidR="00AA4A6B" w:rsidRDefault="00AA4A6B" w:rsidP="00AA4A6B">
      <w:pPr>
        <w:pStyle w:val="ParaTab1"/>
        <w:spacing w:line="360" w:lineRule="auto"/>
        <w:rPr>
          <w:rFonts w:ascii="Times New Roman" w:hAnsi="Times New Roman" w:cs="Times New Roman"/>
          <w:spacing w:val="-3"/>
        </w:rPr>
      </w:pPr>
      <w:r>
        <w:rPr>
          <w:rFonts w:ascii="Times New Roman" w:hAnsi="Times New Roman" w:cs="Times New Roman"/>
          <w:spacing w:val="-3"/>
        </w:rPr>
        <w:t xml:space="preserve">The Parties are encouraged to talk with each other to resolve this matter or some portion thereof.  It is the Commission’s policy to encourage settlement. </w:t>
      </w:r>
      <w:r w:rsidR="001E6874">
        <w:rPr>
          <w:rFonts w:ascii="Times New Roman" w:hAnsi="Times New Roman" w:cs="Times New Roman"/>
          <w:spacing w:val="-3"/>
        </w:rPr>
        <w:t xml:space="preserve"> </w:t>
      </w:r>
      <w:r>
        <w:rPr>
          <w:rFonts w:ascii="Times New Roman" w:hAnsi="Times New Roman" w:cs="Times New Roman"/>
          <w:spacing w:val="-3"/>
        </w:rPr>
        <w:t xml:space="preserve">52 Pa. Code §5.231.  </w:t>
      </w:r>
    </w:p>
    <w:p w14:paraId="2679947F" w14:textId="77777777" w:rsidR="00AA4A6B" w:rsidRDefault="00AA4A6B" w:rsidP="00AA4A6B">
      <w:pPr>
        <w:spacing w:after="0" w:line="360" w:lineRule="auto"/>
        <w:rPr>
          <w:spacing w:val="-3"/>
        </w:rPr>
      </w:pPr>
    </w:p>
    <w:p w14:paraId="68190637" w14:textId="77777777" w:rsidR="001E6874" w:rsidRDefault="001E6874" w:rsidP="00AA4A6B">
      <w:pPr>
        <w:spacing w:after="0" w:line="360" w:lineRule="auto"/>
        <w:rPr>
          <w:spacing w:val="-3"/>
        </w:rPr>
      </w:pPr>
    </w:p>
    <w:p w14:paraId="5A02CBE6" w14:textId="77777777" w:rsidR="00106BA8" w:rsidRDefault="00106BA8" w:rsidP="00AA4A6B">
      <w:pPr>
        <w:spacing w:after="0" w:line="360" w:lineRule="auto"/>
        <w:rPr>
          <w:spacing w:val="-3"/>
        </w:rPr>
      </w:pPr>
    </w:p>
    <w:p w14:paraId="21429678" w14:textId="77777777" w:rsidR="00AA4A6B" w:rsidRDefault="00AA4A6B" w:rsidP="00AA4A6B">
      <w:pPr>
        <w:spacing w:after="0" w:line="360" w:lineRule="auto"/>
        <w:ind w:left="720" w:firstLine="720"/>
        <w:rPr>
          <w:spacing w:val="-3"/>
        </w:rPr>
      </w:pPr>
      <w:r>
        <w:rPr>
          <w:spacing w:val="-3"/>
        </w:rPr>
        <w:lastRenderedPageBreak/>
        <w:t>THEREFORE,</w:t>
      </w:r>
    </w:p>
    <w:p w14:paraId="12933444" w14:textId="77777777" w:rsidR="00AA4A6B" w:rsidRDefault="00AA4A6B" w:rsidP="00AA4A6B">
      <w:pPr>
        <w:pStyle w:val="ParaTab1"/>
        <w:spacing w:line="360" w:lineRule="auto"/>
        <w:rPr>
          <w:rFonts w:ascii="Times New Roman" w:hAnsi="Times New Roman" w:cs="Times New Roman"/>
          <w:spacing w:val="-3"/>
        </w:rPr>
      </w:pPr>
    </w:p>
    <w:p w14:paraId="3448D0CC" w14:textId="77777777" w:rsidR="00AA4A6B" w:rsidRDefault="00AA4A6B" w:rsidP="00AA4A6B">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14:paraId="687EEF82" w14:textId="77777777" w:rsidR="00AA4A6B" w:rsidRDefault="00AA4A6B" w:rsidP="00AA4A6B">
      <w:pPr>
        <w:pStyle w:val="ParaTab1"/>
        <w:spacing w:line="360" w:lineRule="auto"/>
        <w:rPr>
          <w:rFonts w:ascii="Times New Roman" w:hAnsi="Times New Roman" w:cs="Times New Roman"/>
          <w:spacing w:val="-3"/>
        </w:rPr>
      </w:pPr>
    </w:p>
    <w:p w14:paraId="68B7406A" w14:textId="7C228315" w:rsidR="00AA4A6B" w:rsidRDefault="00AA4A6B" w:rsidP="00AA4A6B">
      <w:pPr>
        <w:pStyle w:val="ParaTab1"/>
        <w:numPr>
          <w:ilvl w:val="0"/>
          <w:numId w:val="1"/>
        </w:numPr>
        <w:tabs>
          <w:tab w:val="clear" w:pos="2226"/>
          <w:tab w:val="num" w:pos="-48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Complainant </w:t>
      </w:r>
      <w:r w:rsidR="0092725B">
        <w:rPr>
          <w:rFonts w:ascii="Times New Roman" w:hAnsi="Times New Roman" w:cs="Times New Roman"/>
          <w:spacing w:val="-3"/>
        </w:rPr>
        <w:t xml:space="preserve">John M. </w:t>
      </w:r>
      <w:proofErr w:type="spellStart"/>
      <w:r w:rsidR="0092725B">
        <w:rPr>
          <w:rFonts w:ascii="Times New Roman" w:hAnsi="Times New Roman" w:cs="Times New Roman"/>
          <w:spacing w:val="-3"/>
        </w:rPr>
        <w:t>Chenosky’s</w:t>
      </w:r>
      <w:proofErr w:type="spellEnd"/>
      <w:r>
        <w:rPr>
          <w:rFonts w:ascii="Times New Roman" w:hAnsi="Times New Roman" w:cs="Times New Roman"/>
          <w:spacing w:val="-3"/>
        </w:rPr>
        <w:t xml:space="preserve"> </w:t>
      </w:r>
      <w:r w:rsidR="0092725B">
        <w:rPr>
          <w:rFonts w:ascii="Times New Roman" w:hAnsi="Times New Roman" w:cs="Times New Roman"/>
          <w:spacing w:val="-3"/>
        </w:rPr>
        <w:t>M</w:t>
      </w:r>
      <w:r>
        <w:rPr>
          <w:rFonts w:ascii="Times New Roman" w:hAnsi="Times New Roman" w:cs="Times New Roman"/>
          <w:spacing w:val="-3"/>
        </w:rPr>
        <w:t>otion for a</w:t>
      </w:r>
      <w:r w:rsidR="001E6874">
        <w:rPr>
          <w:rFonts w:ascii="Times New Roman" w:hAnsi="Times New Roman" w:cs="Times New Roman"/>
          <w:spacing w:val="-3"/>
        </w:rPr>
        <w:t>n indeterminate stay of the proceedings and a</w:t>
      </w:r>
      <w:r>
        <w:rPr>
          <w:rFonts w:ascii="Times New Roman" w:hAnsi="Times New Roman" w:cs="Times New Roman"/>
          <w:spacing w:val="-3"/>
        </w:rPr>
        <w:t xml:space="preserve"> continuance of </w:t>
      </w:r>
      <w:r w:rsidR="0092725B">
        <w:rPr>
          <w:rFonts w:ascii="Times New Roman" w:hAnsi="Times New Roman" w:cs="Times New Roman"/>
          <w:spacing w:val="-3"/>
        </w:rPr>
        <w:t>telephonic prehearing conference</w:t>
      </w:r>
      <w:r>
        <w:rPr>
          <w:rFonts w:ascii="Times New Roman" w:hAnsi="Times New Roman" w:cs="Times New Roman"/>
          <w:spacing w:val="-3"/>
        </w:rPr>
        <w:t xml:space="preserve"> scheduled for </w:t>
      </w:r>
      <w:r w:rsidR="0092725B">
        <w:rPr>
          <w:rFonts w:ascii="Times New Roman" w:hAnsi="Times New Roman" w:cs="Times New Roman"/>
          <w:spacing w:val="-3"/>
        </w:rPr>
        <w:t>February 1</w:t>
      </w:r>
      <w:r>
        <w:rPr>
          <w:rFonts w:ascii="Times New Roman" w:hAnsi="Times New Roman" w:cs="Times New Roman"/>
          <w:spacing w:val="-3"/>
        </w:rPr>
        <w:t>, 202</w:t>
      </w:r>
      <w:r w:rsidR="0092725B">
        <w:rPr>
          <w:rFonts w:ascii="Times New Roman" w:hAnsi="Times New Roman" w:cs="Times New Roman"/>
          <w:spacing w:val="-3"/>
        </w:rPr>
        <w:t>4</w:t>
      </w:r>
      <w:r>
        <w:rPr>
          <w:rFonts w:ascii="Times New Roman" w:hAnsi="Times New Roman" w:cs="Times New Roman"/>
          <w:spacing w:val="-3"/>
        </w:rPr>
        <w:t xml:space="preserve">, at 10:00 a.m. in the matter of </w:t>
      </w:r>
      <w:r w:rsidR="0092725B">
        <w:rPr>
          <w:rFonts w:ascii="Times New Roman" w:hAnsi="Times New Roman" w:cs="Times New Roman"/>
          <w:spacing w:val="-3"/>
        </w:rPr>
        <w:t xml:space="preserve">John M. </w:t>
      </w:r>
      <w:proofErr w:type="spellStart"/>
      <w:r w:rsidR="0092725B">
        <w:rPr>
          <w:rFonts w:ascii="Times New Roman" w:hAnsi="Times New Roman" w:cs="Times New Roman"/>
          <w:spacing w:val="-3"/>
        </w:rPr>
        <w:t>Chenosky</w:t>
      </w:r>
      <w:proofErr w:type="spellEnd"/>
      <w:r w:rsidR="0092725B">
        <w:rPr>
          <w:rFonts w:ascii="Times New Roman" w:hAnsi="Times New Roman" w:cs="Times New Roman"/>
          <w:spacing w:val="-3"/>
        </w:rPr>
        <w:t xml:space="preserve"> </w:t>
      </w:r>
      <w:r>
        <w:rPr>
          <w:rFonts w:ascii="Times New Roman" w:hAnsi="Times New Roman" w:cs="Times New Roman"/>
          <w:spacing w:val="-3"/>
        </w:rPr>
        <w:t xml:space="preserve">v. </w:t>
      </w:r>
      <w:r w:rsidR="0092725B">
        <w:rPr>
          <w:rFonts w:ascii="Times New Roman" w:hAnsi="Times New Roman" w:cs="Times New Roman"/>
          <w:spacing w:val="-3"/>
        </w:rPr>
        <w:t>Metropolitan Edison Company</w:t>
      </w:r>
      <w:r w:rsidR="001E6874">
        <w:rPr>
          <w:rFonts w:ascii="Times New Roman" w:hAnsi="Times New Roman" w:cs="Times New Roman"/>
          <w:spacing w:val="-3"/>
        </w:rPr>
        <w:t>,</w:t>
      </w:r>
      <w:r w:rsidR="0092725B">
        <w:rPr>
          <w:rFonts w:ascii="Times New Roman" w:hAnsi="Times New Roman" w:cs="Times New Roman"/>
          <w:spacing w:val="-3"/>
        </w:rPr>
        <w:t xml:space="preserve"> D</w:t>
      </w:r>
      <w:r>
        <w:rPr>
          <w:rFonts w:ascii="Times New Roman" w:hAnsi="Times New Roman" w:cs="Times New Roman"/>
          <w:spacing w:val="-3"/>
        </w:rPr>
        <w:t>ocket No. C</w:t>
      </w:r>
      <w:r>
        <w:rPr>
          <w:rFonts w:ascii="Times New Roman" w:hAnsi="Times New Roman" w:cs="Times New Roman"/>
          <w:spacing w:val="-3"/>
        </w:rPr>
        <w:noBreakHyphen/>
        <w:t>20</w:t>
      </w:r>
      <w:r w:rsidR="004A08C8">
        <w:rPr>
          <w:rFonts w:ascii="Times New Roman" w:hAnsi="Times New Roman" w:cs="Times New Roman"/>
          <w:spacing w:val="-3"/>
        </w:rPr>
        <w:t>19</w:t>
      </w:r>
      <w:r>
        <w:rPr>
          <w:rFonts w:ascii="Times New Roman" w:hAnsi="Times New Roman" w:cs="Times New Roman"/>
          <w:spacing w:val="-3"/>
        </w:rPr>
        <w:t>-30</w:t>
      </w:r>
      <w:r w:rsidR="004A08C8">
        <w:rPr>
          <w:rFonts w:ascii="Times New Roman" w:hAnsi="Times New Roman" w:cs="Times New Roman"/>
          <w:spacing w:val="-3"/>
        </w:rPr>
        <w:t>07622</w:t>
      </w:r>
      <w:r>
        <w:rPr>
          <w:rFonts w:ascii="Times New Roman" w:hAnsi="Times New Roman" w:cs="Times New Roman"/>
          <w:spacing w:val="-3"/>
        </w:rPr>
        <w:t xml:space="preserve"> is hereby denied.</w:t>
      </w:r>
    </w:p>
    <w:p w14:paraId="592F1BD1" w14:textId="77777777" w:rsidR="00AA4A6B" w:rsidRDefault="00AA4A6B" w:rsidP="00AA4A6B">
      <w:pPr>
        <w:pStyle w:val="ParaTab1"/>
        <w:spacing w:line="360" w:lineRule="auto"/>
        <w:rPr>
          <w:rFonts w:ascii="Times New Roman" w:hAnsi="Times New Roman" w:cs="Times New Roman"/>
          <w:spacing w:val="-3"/>
        </w:rPr>
      </w:pPr>
    </w:p>
    <w:p w14:paraId="17CA6039" w14:textId="48ABA695" w:rsidR="004A08C8" w:rsidRPr="004A08C8" w:rsidRDefault="00AA4A6B" w:rsidP="00AA4A6B">
      <w:pPr>
        <w:pStyle w:val="ParaTab1"/>
        <w:spacing w:line="360" w:lineRule="auto"/>
        <w:rPr>
          <w:rFonts w:ascii="Times New Roman" w:hAnsi="Times New Roman" w:cs="Times New Roman"/>
          <w:b/>
          <w:bCs/>
          <w:spacing w:val="-3"/>
        </w:rPr>
      </w:pPr>
      <w:r>
        <w:rPr>
          <w:rFonts w:ascii="Times New Roman" w:hAnsi="Times New Roman" w:cs="Times New Roman"/>
          <w:spacing w:val="-3"/>
        </w:rPr>
        <w:t>2.</w:t>
      </w:r>
      <w:r>
        <w:rPr>
          <w:rFonts w:ascii="Times New Roman" w:hAnsi="Times New Roman" w:cs="Times New Roman"/>
          <w:spacing w:val="-3"/>
        </w:rPr>
        <w:tab/>
        <w:t xml:space="preserve">That the telephonic </w:t>
      </w:r>
      <w:r w:rsidR="004A08C8">
        <w:rPr>
          <w:rFonts w:ascii="Times New Roman" w:hAnsi="Times New Roman" w:cs="Times New Roman"/>
          <w:spacing w:val="-3"/>
        </w:rPr>
        <w:t>pre</w:t>
      </w:r>
      <w:r>
        <w:rPr>
          <w:rFonts w:ascii="Times New Roman" w:hAnsi="Times New Roman" w:cs="Times New Roman"/>
          <w:spacing w:val="-3"/>
        </w:rPr>
        <w:t xml:space="preserve">hearing </w:t>
      </w:r>
      <w:r w:rsidR="004A08C8">
        <w:rPr>
          <w:rFonts w:ascii="Times New Roman" w:hAnsi="Times New Roman" w:cs="Times New Roman"/>
          <w:spacing w:val="-3"/>
        </w:rPr>
        <w:t xml:space="preserve">conference in the </w:t>
      </w:r>
      <w:r>
        <w:rPr>
          <w:rFonts w:ascii="Times New Roman" w:hAnsi="Times New Roman" w:cs="Times New Roman"/>
          <w:spacing w:val="-3"/>
        </w:rPr>
        <w:t>matter of</w:t>
      </w:r>
      <w:r w:rsidR="004A08C8" w:rsidRPr="004A08C8">
        <w:rPr>
          <w:rFonts w:ascii="Times New Roman" w:hAnsi="Times New Roman" w:cs="Times New Roman"/>
          <w:spacing w:val="-3"/>
        </w:rPr>
        <w:t xml:space="preserve"> </w:t>
      </w:r>
      <w:r w:rsidR="004A08C8">
        <w:rPr>
          <w:rFonts w:ascii="Times New Roman" w:hAnsi="Times New Roman" w:cs="Times New Roman"/>
          <w:spacing w:val="-3"/>
        </w:rPr>
        <w:t xml:space="preserve">John M. </w:t>
      </w:r>
      <w:proofErr w:type="spellStart"/>
      <w:r w:rsidR="004A08C8">
        <w:rPr>
          <w:rFonts w:ascii="Times New Roman" w:hAnsi="Times New Roman" w:cs="Times New Roman"/>
          <w:spacing w:val="-3"/>
        </w:rPr>
        <w:t>Chenosky</w:t>
      </w:r>
      <w:proofErr w:type="spellEnd"/>
      <w:r w:rsidR="004A08C8">
        <w:rPr>
          <w:rFonts w:ascii="Times New Roman" w:hAnsi="Times New Roman" w:cs="Times New Roman"/>
          <w:spacing w:val="-3"/>
        </w:rPr>
        <w:t xml:space="preserve"> v. Metropolitan Edison Company</w:t>
      </w:r>
      <w:r w:rsidR="001E6874">
        <w:rPr>
          <w:rFonts w:ascii="Times New Roman" w:hAnsi="Times New Roman" w:cs="Times New Roman"/>
          <w:spacing w:val="-3"/>
        </w:rPr>
        <w:t>,</w:t>
      </w:r>
      <w:r w:rsidR="004A08C8">
        <w:rPr>
          <w:rFonts w:ascii="Times New Roman" w:hAnsi="Times New Roman" w:cs="Times New Roman"/>
          <w:spacing w:val="-3"/>
        </w:rPr>
        <w:t xml:space="preserve"> Docket No. C</w:t>
      </w:r>
      <w:r w:rsidR="004A08C8">
        <w:rPr>
          <w:rFonts w:ascii="Times New Roman" w:hAnsi="Times New Roman" w:cs="Times New Roman"/>
          <w:spacing w:val="-3"/>
        </w:rPr>
        <w:noBreakHyphen/>
        <w:t xml:space="preserve">2019-3007622 </w:t>
      </w:r>
      <w:r w:rsidRPr="004A08C8">
        <w:rPr>
          <w:rFonts w:ascii="Times New Roman" w:hAnsi="Times New Roman" w:cs="Times New Roman"/>
          <w:b/>
          <w:bCs/>
          <w:spacing w:val="-3"/>
        </w:rPr>
        <w:t xml:space="preserve">shall convene as scheduled on </w:t>
      </w:r>
      <w:r w:rsidR="004A08C8" w:rsidRPr="004A08C8">
        <w:rPr>
          <w:rFonts w:ascii="Times New Roman" w:hAnsi="Times New Roman" w:cs="Times New Roman"/>
          <w:b/>
          <w:bCs/>
          <w:spacing w:val="-3"/>
        </w:rPr>
        <w:t>February 1, 2024</w:t>
      </w:r>
      <w:r w:rsidRPr="004A08C8">
        <w:rPr>
          <w:rFonts w:ascii="Times New Roman" w:hAnsi="Times New Roman" w:cs="Times New Roman"/>
          <w:b/>
          <w:bCs/>
          <w:spacing w:val="-3"/>
        </w:rPr>
        <w:t>, at 10:00 a.m.</w:t>
      </w:r>
    </w:p>
    <w:p w14:paraId="7F4AFDAF" w14:textId="3991572E" w:rsidR="00AA4A6B" w:rsidRDefault="00AA4A6B" w:rsidP="00AA4A6B">
      <w:pPr>
        <w:pStyle w:val="ParaTab1"/>
        <w:spacing w:line="360" w:lineRule="auto"/>
        <w:rPr>
          <w:rFonts w:ascii="Times New Roman" w:hAnsi="Times New Roman" w:cs="Times New Roman"/>
          <w:spacing w:val="-3"/>
        </w:rPr>
      </w:pPr>
      <w:r>
        <w:rPr>
          <w:rFonts w:ascii="Times New Roman" w:hAnsi="Times New Roman" w:cs="Times New Roman"/>
          <w:spacing w:val="-3"/>
        </w:rPr>
        <w:t xml:space="preserve"> </w:t>
      </w:r>
    </w:p>
    <w:p w14:paraId="7AF31DD4" w14:textId="4A91A932" w:rsidR="00AA4A6B" w:rsidRDefault="004A08C8" w:rsidP="004A08C8">
      <w:pPr>
        <w:pStyle w:val="ListParagraph"/>
        <w:spacing w:after="0" w:line="360" w:lineRule="auto"/>
        <w:ind w:left="0" w:firstLine="1440"/>
        <w:rPr>
          <w:spacing w:val="-3"/>
        </w:rPr>
      </w:pPr>
      <w:r>
        <w:rPr>
          <w:spacing w:val="-3"/>
        </w:rPr>
        <w:t>3.</w:t>
      </w:r>
      <w:r>
        <w:rPr>
          <w:spacing w:val="-3"/>
        </w:rPr>
        <w:tab/>
        <w:t xml:space="preserve">That </w:t>
      </w:r>
      <w:r w:rsidRPr="004A08C8">
        <w:rPr>
          <w:spacing w:val="-3"/>
        </w:rPr>
        <w:t xml:space="preserve">Complainant John </w:t>
      </w:r>
      <w:proofErr w:type="spellStart"/>
      <w:r w:rsidRPr="004A08C8">
        <w:rPr>
          <w:spacing w:val="-3"/>
        </w:rPr>
        <w:t>Chenosky</w:t>
      </w:r>
      <w:proofErr w:type="spellEnd"/>
      <w:r w:rsidRPr="004A08C8">
        <w:rPr>
          <w:spacing w:val="-3"/>
        </w:rPr>
        <w:t xml:space="preserve"> shall file (1) medical documentation regarding his physical or mental impairment that substantially limits a major life activity and (2) the specific reasonable accommodation he is requesting to participate in the prehearing conference with the Commission’s Secretary’s Bureau by </w:t>
      </w:r>
      <w:r w:rsidRPr="004A08C8">
        <w:rPr>
          <w:b/>
          <w:bCs/>
          <w:spacing w:val="-3"/>
        </w:rPr>
        <w:t>4:00 p.m.,</w:t>
      </w:r>
      <w:r w:rsidRPr="004A08C8">
        <w:rPr>
          <w:spacing w:val="-3"/>
        </w:rPr>
        <w:t xml:space="preserve"> </w:t>
      </w:r>
      <w:r w:rsidRPr="004A08C8">
        <w:rPr>
          <w:b/>
          <w:bCs/>
          <w:spacing w:val="-3"/>
        </w:rPr>
        <w:t>Friday, January 26, 2024</w:t>
      </w:r>
      <w:r w:rsidRPr="004A08C8">
        <w:rPr>
          <w:spacing w:val="-3"/>
        </w:rPr>
        <w:t>, and serve copies upon the ALJ at cojohnson@pa.gov and the Respondent.</w:t>
      </w:r>
    </w:p>
    <w:p w14:paraId="73B96744" w14:textId="41ED3CA3" w:rsidR="004A08C8" w:rsidRDefault="00240C35" w:rsidP="00AA4A6B">
      <w:pPr>
        <w:pStyle w:val="ListParagraph"/>
        <w:rPr>
          <w:spacing w:val="-3"/>
        </w:rPr>
      </w:pPr>
      <w:r>
        <w:rPr>
          <w:noProof/>
        </w:rPr>
        <w:drawing>
          <wp:anchor distT="0" distB="0" distL="114300" distR="114300" simplePos="0" relativeHeight="251659264" behindDoc="1" locked="0" layoutInCell="1" allowOverlap="0" wp14:anchorId="3769AAE0" wp14:editId="2BFE426D">
            <wp:simplePos x="0" y="0"/>
            <wp:positionH relativeFrom="column">
              <wp:posOffset>3008166</wp:posOffset>
            </wp:positionH>
            <wp:positionV relativeFrom="page">
              <wp:posOffset>5897433</wp:posOffset>
            </wp:positionV>
            <wp:extent cx="2688336" cy="1033272"/>
            <wp:effectExtent l="0" t="0" r="0" b="0"/>
            <wp:wrapNone/>
            <wp:docPr id="1677003380"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336" cy="10332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12C05" w14:textId="350CAA47" w:rsidR="004A08C8" w:rsidRDefault="004A08C8" w:rsidP="003D1787">
      <w:pPr>
        <w:spacing w:after="0" w:line="360" w:lineRule="auto"/>
      </w:pPr>
    </w:p>
    <w:p w14:paraId="249D77DA" w14:textId="590E8C23" w:rsidR="003D1787" w:rsidRDefault="004A08C8" w:rsidP="003D1787">
      <w:pPr>
        <w:spacing w:after="0" w:line="360" w:lineRule="auto"/>
        <w:rPr>
          <w:u w:val="single"/>
        </w:rPr>
      </w:pPr>
      <w:r>
        <w:t xml:space="preserve">Date: </w:t>
      </w:r>
      <w:r w:rsidRPr="004A08C8">
        <w:rPr>
          <w:u w:val="single"/>
        </w:rPr>
        <w:t>January 2</w:t>
      </w:r>
      <w:r w:rsidR="00965F07">
        <w:rPr>
          <w:u w:val="single"/>
        </w:rPr>
        <w:t>4</w:t>
      </w:r>
      <w:r w:rsidRPr="004A08C8">
        <w:rPr>
          <w:u w:val="single"/>
        </w:rPr>
        <w:t>, 202</w:t>
      </w:r>
      <w:r>
        <w:rPr>
          <w:u w:val="single"/>
        </w:rPr>
        <w:t>4</w:t>
      </w:r>
    </w:p>
    <w:p w14:paraId="52AEA186" w14:textId="77777777" w:rsidR="001E6874" w:rsidRDefault="001E6874" w:rsidP="003D1787">
      <w:pPr>
        <w:spacing w:after="0" w:line="360" w:lineRule="auto"/>
        <w:rPr>
          <w:u w:val="single"/>
        </w:rPr>
      </w:pPr>
    </w:p>
    <w:p w14:paraId="52084C1B" w14:textId="77777777" w:rsidR="001E6874" w:rsidRDefault="001E6874" w:rsidP="003D1787">
      <w:pPr>
        <w:spacing w:after="0" w:line="360" w:lineRule="auto"/>
        <w:rPr>
          <w:u w:val="single"/>
        </w:rPr>
      </w:pPr>
    </w:p>
    <w:p w14:paraId="30A6FACE" w14:textId="77777777" w:rsidR="001E6874" w:rsidRDefault="001E6874" w:rsidP="003D1787">
      <w:pPr>
        <w:spacing w:after="0" w:line="360" w:lineRule="auto"/>
        <w:rPr>
          <w:u w:val="single"/>
        </w:rPr>
      </w:pPr>
    </w:p>
    <w:p w14:paraId="72985379" w14:textId="77777777" w:rsidR="001E6874" w:rsidRDefault="001E6874" w:rsidP="003D1787">
      <w:pPr>
        <w:spacing w:after="0" w:line="360" w:lineRule="auto"/>
        <w:rPr>
          <w:u w:val="single"/>
        </w:rPr>
      </w:pPr>
    </w:p>
    <w:p w14:paraId="6C5AA929" w14:textId="77777777" w:rsidR="001E6874" w:rsidRDefault="001E6874" w:rsidP="003D1787">
      <w:pPr>
        <w:spacing w:after="0" w:line="360" w:lineRule="auto"/>
        <w:rPr>
          <w:u w:val="single"/>
        </w:rPr>
      </w:pPr>
    </w:p>
    <w:p w14:paraId="615CD411" w14:textId="77777777" w:rsidR="001E6874" w:rsidRDefault="001E6874" w:rsidP="003D1787">
      <w:pPr>
        <w:spacing w:after="0" w:line="360" w:lineRule="auto"/>
        <w:rPr>
          <w:u w:val="single"/>
        </w:rPr>
      </w:pPr>
    </w:p>
    <w:p w14:paraId="610757EA" w14:textId="77777777" w:rsidR="001E6874" w:rsidRDefault="001E6874" w:rsidP="003D1787">
      <w:pPr>
        <w:spacing w:after="0" w:line="360" w:lineRule="auto"/>
        <w:rPr>
          <w:u w:val="single"/>
        </w:rPr>
      </w:pPr>
    </w:p>
    <w:p w14:paraId="1D71CEEF" w14:textId="77777777" w:rsidR="001E6874" w:rsidRDefault="001E6874" w:rsidP="003D1787">
      <w:pPr>
        <w:spacing w:after="0" w:line="360" w:lineRule="auto"/>
        <w:rPr>
          <w:u w:val="single"/>
        </w:rPr>
      </w:pPr>
    </w:p>
    <w:p w14:paraId="0813E75E" w14:textId="77777777" w:rsidR="001E6874" w:rsidRDefault="001E6874" w:rsidP="003D1787">
      <w:pPr>
        <w:spacing w:after="0" w:line="360" w:lineRule="auto"/>
        <w:rPr>
          <w:u w:val="single"/>
        </w:rPr>
      </w:pPr>
    </w:p>
    <w:p w14:paraId="50FAE31F" w14:textId="77777777" w:rsidR="001E6874" w:rsidRDefault="001E6874" w:rsidP="003D1787">
      <w:pPr>
        <w:spacing w:after="0" w:line="360" w:lineRule="auto"/>
        <w:rPr>
          <w:u w:val="single"/>
        </w:rPr>
      </w:pPr>
    </w:p>
    <w:p w14:paraId="068E39DC" w14:textId="77777777" w:rsidR="001E6874" w:rsidRDefault="001E6874" w:rsidP="001E6874">
      <w:pPr>
        <w:ind w:right="-4970"/>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C-2019-3007622 - JOHN CHENOSKY v. METROPOLITAN EDISON COMPANY</w:t>
      </w:r>
      <w:r>
        <w:rPr>
          <w:rFonts w:ascii="Microsoft Sans Serif" w:eastAsia="Microsoft Sans Serif" w:hAnsi="Microsoft Sans Serif" w:cs="Microsoft Sans Serif"/>
          <w:b/>
          <w:u w:val="single"/>
        </w:rPr>
        <w:cr/>
      </w:r>
      <w:bookmarkStart w:id="0" w:name="_Hlk3977974"/>
    </w:p>
    <w:p w14:paraId="194E6A24" w14:textId="77777777" w:rsidR="001E6874" w:rsidRDefault="001E6874" w:rsidP="001E6874">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JOHN M CHENOSKY</w:t>
      </w:r>
      <w:r>
        <w:rPr>
          <w:rFonts w:ascii="Microsoft Sans Serif" w:eastAsia="Microsoft Sans Serif" w:hAnsi="Microsoft Sans Serif" w:cs="Microsoft Sans Serif"/>
        </w:rPr>
        <w:cr/>
        <w:t xml:space="preserve">1000 HUFFS CHURCH ROAD  </w:t>
      </w:r>
    </w:p>
    <w:p w14:paraId="704AA9E9" w14:textId="77777777" w:rsidR="001E6874" w:rsidRDefault="001E6874" w:rsidP="001E6874">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rPr>
        <w:t>PO BOX 423</w:t>
      </w:r>
      <w:r>
        <w:rPr>
          <w:rFonts w:ascii="Microsoft Sans Serif" w:eastAsia="Microsoft Sans Serif" w:hAnsi="Microsoft Sans Serif" w:cs="Microsoft Sans Serif"/>
        </w:rPr>
        <w:cr/>
        <w:t>ALBURTIS PA  18011</w:t>
      </w:r>
      <w:r>
        <w:rPr>
          <w:rFonts w:ascii="Microsoft Sans Serif" w:eastAsia="Microsoft Sans Serif" w:hAnsi="Microsoft Sans Serif" w:cs="Microsoft Sans Serif"/>
        </w:rPr>
        <w:cr/>
      </w:r>
      <w:bookmarkEnd w:id="0"/>
      <w:r w:rsidRPr="00C01AEB">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C01AEB">
        <w:rPr>
          <w:rFonts w:ascii="Microsoft Sans Serif" w:eastAsia="Microsoft Sans Serif" w:hAnsi="Microsoft Sans Serif" w:cs="Microsoft Sans Serif"/>
          <w:b/>
        </w:rPr>
        <w:t>845</w:t>
      </w:r>
      <w:r>
        <w:rPr>
          <w:rFonts w:ascii="Microsoft Sans Serif" w:eastAsia="Microsoft Sans Serif" w:hAnsi="Microsoft Sans Serif" w:cs="Microsoft Sans Serif"/>
          <w:b/>
        </w:rPr>
        <w:t>.</w:t>
      </w:r>
      <w:r w:rsidRPr="00C01AEB">
        <w:rPr>
          <w:rFonts w:ascii="Microsoft Sans Serif" w:eastAsia="Microsoft Sans Serif" w:hAnsi="Microsoft Sans Serif" w:cs="Microsoft Sans Serif"/>
          <w:b/>
        </w:rPr>
        <w:t>0279</w:t>
      </w:r>
      <w:r w:rsidRPr="00C01AEB">
        <w:rPr>
          <w:rFonts w:ascii="Microsoft Sans Serif" w:eastAsia="Microsoft Sans Serif" w:hAnsi="Microsoft Sans Serif" w:cs="Microsoft Sans Serif"/>
          <w:b/>
        </w:rPr>
        <w:cr/>
      </w:r>
      <w:r w:rsidRPr="00196AAC">
        <w:t xml:space="preserve"> </w:t>
      </w:r>
      <w:hyperlink r:id="rId9" w:history="1">
        <w:r w:rsidRPr="00C867CD">
          <w:rPr>
            <w:rStyle w:val="Hyperlink"/>
            <w:rFonts w:ascii="Microsoft Sans Serif" w:eastAsia="Microsoft Sans Serif" w:hAnsi="Microsoft Sans Serif" w:cs="Microsoft Sans Serif"/>
            <w:b/>
          </w:rPr>
          <w:t>johnsuzy@dejazzd.com</w:t>
        </w:r>
      </w:hyperlink>
    </w:p>
    <w:p w14:paraId="7B6550BE" w14:textId="77777777" w:rsidR="001E6874" w:rsidRPr="001633B4" w:rsidRDefault="001E6874" w:rsidP="001E6874">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rPr>
        <w:cr/>
        <w:t xml:space="preserve">LAUREN M LEPKOSKI ESQUIRE </w:t>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Pr>
          <w:rFonts w:ascii="Microsoft Sans Serif" w:eastAsia="Microsoft Sans Serif" w:hAnsi="Microsoft Sans Serif" w:cs="Microsoft Sans Serif"/>
          <w:b/>
        </w:rPr>
        <w:t>610.921.6203</w:t>
      </w:r>
    </w:p>
    <w:p w14:paraId="78D78806" w14:textId="77777777" w:rsidR="001E6874" w:rsidRPr="00A31A5D" w:rsidRDefault="001E6874" w:rsidP="001E6874">
      <w:pPr>
        <w:contextualSpacing/>
        <w:rPr>
          <w:rFonts w:ascii="Microsoft Sans Serif" w:eastAsia="Microsoft Sans Serif" w:hAnsi="Microsoft Sans Serif" w:cs="Microsoft Sans Serif"/>
          <w:bCs/>
          <w:iCs/>
        </w:rPr>
      </w:pPr>
      <w:r w:rsidRPr="001633B4">
        <w:rPr>
          <w:rFonts w:ascii="Microsoft Sans Serif" w:eastAsia="Microsoft Sans Serif" w:hAnsi="Microsoft Sans Serif" w:cs="Microsoft Sans Serif"/>
          <w:b/>
        </w:rPr>
        <w:t>610.921.6658</w:t>
      </w:r>
      <w:r>
        <w:rPr>
          <w:rFonts w:ascii="Microsoft Sans Serif" w:eastAsia="Microsoft Sans Serif" w:hAnsi="Microsoft Sans Serif" w:cs="Microsoft Sans Serif"/>
        </w:rPr>
        <w:cr/>
      </w:r>
      <w:r w:rsidRPr="00A31A5D">
        <w:rPr>
          <w:rFonts w:ascii="Microsoft Sans Serif" w:eastAsia="Microsoft Sans Serif" w:hAnsi="Microsoft Sans Serif" w:cs="Microsoft Sans Serif"/>
          <w:bCs/>
          <w:iCs/>
        </w:rPr>
        <w:t xml:space="preserve">Accepts eService </w:t>
      </w:r>
    </w:p>
    <w:p w14:paraId="7F8A49E2" w14:textId="77777777" w:rsidR="001E6874" w:rsidRDefault="001E6874" w:rsidP="001E6874">
      <w:pPr>
        <w:spacing w:after="0" w:line="240" w:lineRule="auto"/>
        <w:rPr>
          <w:rFonts w:ascii="Microsoft Sans Serif" w:eastAsia="Microsoft Sans Serif" w:hAnsi="Microsoft Sans Serif" w:cs="Microsoft Sans Serif"/>
          <w:b/>
          <w:u w:val="thick"/>
        </w:rPr>
      </w:pPr>
    </w:p>
    <w:p w14:paraId="77415F1B" w14:textId="77777777" w:rsidR="001E6874" w:rsidRDefault="001E6874" w:rsidP="001E6874">
      <w:pPr>
        <w:spacing w:after="0" w:line="240" w:lineRule="auto"/>
        <w:rPr>
          <w:rFonts w:ascii="Helvetica" w:hAnsi="Helvetica" w:cs="Helvetica"/>
          <w:color w:val="333333"/>
          <w:sz w:val="18"/>
          <w:szCs w:val="18"/>
          <w:shd w:val="clear" w:color="auto" w:fill="EAF0F7"/>
        </w:rPr>
      </w:pPr>
    </w:p>
    <w:p w14:paraId="377F7699" w14:textId="77777777" w:rsidR="001E6874" w:rsidRDefault="001E6874" w:rsidP="003D1787">
      <w:pPr>
        <w:spacing w:after="0" w:line="360" w:lineRule="auto"/>
      </w:pPr>
    </w:p>
    <w:sectPr w:rsidR="001E6874" w:rsidSect="00BE358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588E" w14:textId="77777777" w:rsidR="00BE358D" w:rsidRDefault="00BE358D" w:rsidP="00004FAE">
      <w:pPr>
        <w:spacing w:after="0" w:line="240" w:lineRule="auto"/>
      </w:pPr>
      <w:r>
        <w:separator/>
      </w:r>
    </w:p>
  </w:endnote>
  <w:endnote w:type="continuationSeparator" w:id="0">
    <w:p w14:paraId="5F6765A7" w14:textId="77777777" w:rsidR="00BE358D" w:rsidRDefault="00BE358D" w:rsidP="0000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298842"/>
      <w:docPartObj>
        <w:docPartGallery w:val="Page Numbers (Bottom of Page)"/>
        <w:docPartUnique/>
      </w:docPartObj>
    </w:sdtPr>
    <w:sdtEndPr>
      <w:rPr>
        <w:noProof/>
      </w:rPr>
    </w:sdtEndPr>
    <w:sdtContent>
      <w:p w14:paraId="54216239" w14:textId="078BE708" w:rsidR="00004FAE" w:rsidRDefault="00004F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1F01C" w14:textId="77777777" w:rsidR="00004FAE" w:rsidRDefault="0000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CAB2" w14:textId="77777777" w:rsidR="00BE358D" w:rsidRDefault="00BE358D" w:rsidP="00004FAE">
      <w:pPr>
        <w:spacing w:after="0" w:line="240" w:lineRule="auto"/>
      </w:pPr>
      <w:r>
        <w:separator/>
      </w:r>
    </w:p>
  </w:footnote>
  <w:footnote w:type="continuationSeparator" w:id="0">
    <w:p w14:paraId="633B651C" w14:textId="77777777" w:rsidR="00BE358D" w:rsidRDefault="00BE358D" w:rsidP="00004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16cid:durableId="178815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87"/>
    <w:rsid w:val="00004FAE"/>
    <w:rsid w:val="00106BA8"/>
    <w:rsid w:val="001A4976"/>
    <w:rsid w:val="001E6874"/>
    <w:rsid w:val="00223C18"/>
    <w:rsid w:val="00240C35"/>
    <w:rsid w:val="00253B9B"/>
    <w:rsid w:val="003528BF"/>
    <w:rsid w:val="003662D0"/>
    <w:rsid w:val="003D1787"/>
    <w:rsid w:val="0042784B"/>
    <w:rsid w:val="004A08C8"/>
    <w:rsid w:val="004D19EC"/>
    <w:rsid w:val="004E537D"/>
    <w:rsid w:val="00572F9B"/>
    <w:rsid w:val="006B7F5D"/>
    <w:rsid w:val="007412D5"/>
    <w:rsid w:val="008B4125"/>
    <w:rsid w:val="0092725B"/>
    <w:rsid w:val="00965F07"/>
    <w:rsid w:val="009B1316"/>
    <w:rsid w:val="00A20E3F"/>
    <w:rsid w:val="00A93AD3"/>
    <w:rsid w:val="00AA4A6B"/>
    <w:rsid w:val="00B16DFB"/>
    <w:rsid w:val="00B536B8"/>
    <w:rsid w:val="00BE358D"/>
    <w:rsid w:val="00C731AE"/>
    <w:rsid w:val="00D07045"/>
    <w:rsid w:val="00D96BF9"/>
    <w:rsid w:val="00E63BB0"/>
    <w:rsid w:val="00F7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F178"/>
  <w15:chartTrackingRefBased/>
  <w15:docId w15:val="{935F4745-F6ED-45A5-B980-C4EBA1E3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7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7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17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17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17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17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17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7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7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17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17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7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7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7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1787"/>
    <w:pPr>
      <w:spacing w:before="160"/>
      <w:jc w:val="center"/>
    </w:pPr>
    <w:rPr>
      <w:i/>
      <w:iCs/>
      <w:color w:val="404040" w:themeColor="text1" w:themeTint="BF"/>
    </w:rPr>
  </w:style>
  <w:style w:type="character" w:customStyle="1" w:styleId="QuoteChar">
    <w:name w:val="Quote Char"/>
    <w:basedOn w:val="DefaultParagraphFont"/>
    <w:link w:val="Quote"/>
    <w:uiPriority w:val="29"/>
    <w:rsid w:val="003D1787"/>
    <w:rPr>
      <w:i/>
      <w:iCs/>
      <w:color w:val="404040" w:themeColor="text1" w:themeTint="BF"/>
    </w:rPr>
  </w:style>
  <w:style w:type="paragraph" w:styleId="ListParagraph">
    <w:name w:val="List Paragraph"/>
    <w:basedOn w:val="Normal"/>
    <w:uiPriority w:val="34"/>
    <w:qFormat/>
    <w:rsid w:val="003D1787"/>
    <w:pPr>
      <w:ind w:left="720"/>
      <w:contextualSpacing/>
    </w:pPr>
  </w:style>
  <w:style w:type="character" w:styleId="IntenseEmphasis">
    <w:name w:val="Intense Emphasis"/>
    <w:basedOn w:val="DefaultParagraphFont"/>
    <w:uiPriority w:val="21"/>
    <w:qFormat/>
    <w:rsid w:val="003D1787"/>
    <w:rPr>
      <w:i/>
      <w:iCs/>
      <w:color w:val="0F4761" w:themeColor="accent1" w:themeShade="BF"/>
    </w:rPr>
  </w:style>
  <w:style w:type="paragraph" w:styleId="IntenseQuote">
    <w:name w:val="Intense Quote"/>
    <w:basedOn w:val="Normal"/>
    <w:next w:val="Normal"/>
    <w:link w:val="IntenseQuoteChar"/>
    <w:uiPriority w:val="30"/>
    <w:qFormat/>
    <w:rsid w:val="003D1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787"/>
    <w:rPr>
      <w:i/>
      <w:iCs/>
      <w:color w:val="0F4761" w:themeColor="accent1" w:themeShade="BF"/>
    </w:rPr>
  </w:style>
  <w:style w:type="character" w:styleId="IntenseReference">
    <w:name w:val="Intense Reference"/>
    <w:basedOn w:val="DefaultParagraphFont"/>
    <w:uiPriority w:val="32"/>
    <w:qFormat/>
    <w:rsid w:val="003D1787"/>
    <w:rPr>
      <w:b/>
      <w:bCs/>
      <w:smallCaps/>
      <w:color w:val="0F4761" w:themeColor="accent1" w:themeShade="BF"/>
      <w:spacing w:val="5"/>
    </w:rPr>
  </w:style>
  <w:style w:type="paragraph" w:customStyle="1" w:styleId="ParaTab1">
    <w:name w:val="ParaTab 1"/>
    <w:rsid w:val="00AA4A6B"/>
    <w:pPr>
      <w:tabs>
        <w:tab w:val="left" w:pos="-720"/>
      </w:tabs>
      <w:suppressAutoHyphens/>
      <w:autoSpaceDE w:val="0"/>
      <w:autoSpaceDN w:val="0"/>
      <w:spacing w:after="0" w:line="240" w:lineRule="auto"/>
      <w:ind w:firstLine="1440"/>
    </w:pPr>
    <w:rPr>
      <w:rFonts w:ascii="CG Times" w:eastAsia="Times New Roman" w:hAnsi="CG Times" w:cs="CG Times"/>
      <w:kern w:val="0"/>
      <w14:ligatures w14:val="none"/>
    </w:rPr>
  </w:style>
  <w:style w:type="paragraph" w:styleId="PlainText">
    <w:name w:val="Plain Text"/>
    <w:basedOn w:val="Normal"/>
    <w:link w:val="PlainTextChar"/>
    <w:uiPriority w:val="99"/>
    <w:unhideWhenUsed/>
    <w:rsid w:val="00AA4A6B"/>
    <w:pPr>
      <w:spacing w:after="0" w:line="240" w:lineRule="auto"/>
    </w:pPr>
    <w:rPr>
      <w:rFonts w:ascii="Consolas" w:eastAsia="Calibri" w:hAnsi="Consolas"/>
      <w:kern w:val="0"/>
      <w:sz w:val="21"/>
      <w:szCs w:val="21"/>
      <w14:ligatures w14:val="none"/>
    </w:rPr>
  </w:style>
  <w:style w:type="character" w:customStyle="1" w:styleId="PlainTextChar">
    <w:name w:val="Plain Text Char"/>
    <w:basedOn w:val="DefaultParagraphFont"/>
    <w:link w:val="PlainText"/>
    <w:uiPriority w:val="99"/>
    <w:rsid w:val="00AA4A6B"/>
    <w:rPr>
      <w:rFonts w:ascii="Consolas" w:eastAsia="Calibri" w:hAnsi="Consolas"/>
      <w:kern w:val="0"/>
      <w:sz w:val="21"/>
      <w:szCs w:val="21"/>
      <w14:ligatures w14:val="none"/>
    </w:rPr>
  </w:style>
  <w:style w:type="character" w:styleId="Hyperlink">
    <w:name w:val="Hyperlink"/>
    <w:basedOn w:val="DefaultParagraphFont"/>
    <w:uiPriority w:val="99"/>
    <w:unhideWhenUsed/>
    <w:rsid w:val="004E537D"/>
    <w:rPr>
      <w:color w:val="467886" w:themeColor="hyperlink"/>
      <w:u w:val="single"/>
    </w:rPr>
  </w:style>
  <w:style w:type="paragraph" w:styleId="Header">
    <w:name w:val="header"/>
    <w:basedOn w:val="Normal"/>
    <w:link w:val="HeaderChar"/>
    <w:uiPriority w:val="99"/>
    <w:unhideWhenUsed/>
    <w:rsid w:val="00004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AE"/>
  </w:style>
  <w:style w:type="paragraph" w:styleId="Footer">
    <w:name w:val="footer"/>
    <w:basedOn w:val="Normal"/>
    <w:link w:val="FooterChar"/>
    <w:uiPriority w:val="99"/>
    <w:unhideWhenUsed/>
    <w:rsid w:val="00004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ojohnso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hnsuzy@dejazz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Schleig, Deana</cp:lastModifiedBy>
  <cp:revision>2</cp:revision>
  <dcterms:created xsi:type="dcterms:W3CDTF">2024-01-24T16:34:00Z</dcterms:created>
  <dcterms:modified xsi:type="dcterms:W3CDTF">2024-01-24T16:34:00Z</dcterms:modified>
</cp:coreProperties>
</file>