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B96FEA">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B96FEA">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F17BB58"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BF6F5F">
        <w:rPr>
          <w:rFonts w:ascii="Arial" w:hAnsi="Arial" w:cs="Arial"/>
          <w:sz w:val="24"/>
          <w:szCs w:val="24"/>
        </w:rPr>
        <w:t>9</w:t>
      </w:r>
      <w:r w:rsidR="00CA792E">
        <w:rPr>
          <w:rFonts w:ascii="Arial" w:hAnsi="Arial" w:cs="Arial"/>
          <w:sz w:val="24"/>
          <w:szCs w:val="24"/>
        </w:rPr>
        <w:t>7</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66E85EE0"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CA792E">
        <w:rPr>
          <w:rFonts w:ascii="Arial" w:hAnsi="Arial" w:cs="Arial"/>
          <w:sz w:val="24"/>
          <w:szCs w:val="24"/>
        </w:rPr>
        <w:t xml:space="preserve">Ferentz Irrevocable Grantor Trust c/o Joseph </w:t>
      </w:r>
      <w:proofErr w:type="spellStart"/>
      <w:r w:rsidR="00CA792E">
        <w:rPr>
          <w:rFonts w:ascii="Arial" w:hAnsi="Arial" w:cs="Arial"/>
          <w:sz w:val="24"/>
          <w:szCs w:val="24"/>
        </w:rPr>
        <w:t>Surenko</w:t>
      </w:r>
      <w:proofErr w:type="spellEnd"/>
      <w:r w:rsidR="004966E5">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B96FEA">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606E" w14:textId="77777777" w:rsidR="00B96FEA" w:rsidRDefault="00B96FEA">
      <w:r>
        <w:separator/>
      </w:r>
    </w:p>
  </w:endnote>
  <w:endnote w:type="continuationSeparator" w:id="0">
    <w:p w14:paraId="67831076" w14:textId="77777777" w:rsidR="00B96FEA" w:rsidRDefault="00B9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C9A2" w14:textId="77777777" w:rsidR="00B96FEA" w:rsidRDefault="00B96FEA">
      <w:r>
        <w:separator/>
      </w:r>
    </w:p>
  </w:footnote>
  <w:footnote w:type="continuationSeparator" w:id="0">
    <w:p w14:paraId="45FB5D26" w14:textId="77777777" w:rsidR="00B96FEA" w:rsidRDefault="00B96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7528"/>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434D"/>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2024-02-07T19:39:00Z</cp:lastPrinted>
  <dcterms:created xsi:type="dcterms:W3CDTF">2024-02-07T19:39:00Z</dcterms:created>
  <dcterms:modified xsi:type="dcterms:W3CDTF">2024-02-07T19:39:00Z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