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60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3F6F56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3F6F56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3F6F56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3F6F5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3F6F56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2D0D1D3F" w:rsidR="005A5635" w:rsidRDefault="005A5635" w:rsidP="003F6F56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3F6F56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3F6F5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67BEDA9A" w:rsidR="004B3171" w:rsidRPr="004B3171" w:rsidRDefault="00C048C7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February 14, 2024</w:t>
      </w:r>
    </w:p>
    <w:p w14:paraId="7B1D0C7A" w14:textId="77777777" w:rsid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394DBCA" w14:textId="77777777" w:rsidR="007104AA" w:rsidRDefault="007104AA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0A8503C" w14:textId="77777777" w:rsidR="007104AA" w:rsidRPr="004B3171" w:rsidRDefault="007104AA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618E05C2" w14:textId="77777777" w:rsidR="002C1D68" w:rsidRPr="002C1D68" w:rsidRDefault="002C1D68" w:rsidP="002C1D6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07FD033" w14:textId="77777777" w:rsidR="002C1D68" w:rsidRPr="002C1D68" w:rsidRDefault="002C1D68" w:rsidP="002C1D68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2C1D68">
        <w:rPr>
          <w:rFonts w:ascii="Microsoft Sans Serif" w:hAnsi="Microsoft Sans Serif" w:cs="Microsoft Sans Serif"/>
          <w:spacing w:val="-3"/>
          <w:sz w:val="24"/>
          <w:szCs w:val="24"/>
        </w:rPr>
        <w:t xml:space="preserve">In Re: </w:t>
      </w:r>
      <w:r w:rsidRPr="002C1D68">
        <w:rPr>
          <w:rFonts w:ascii="Microsoft Sans Serif" w:eastAsia="Microsoft Sans Serif" w:hAnsi="Microsoft Sans Serif" w:cs="Microsoft Sans Serif"/>
          <w:b/>
          <w:sz w:val="24"/>
          <w:szCs w:val="24"/>
        </w:rPr>
        <w:t>C-2023-3043068</w:t>
      </w:r>
    </w:p>
    <w:p w14:paraId="6262FD81" w14:textId="77777777" w:rsidR="002C1D68" w:rsidRPr="002C1D68" w:rsidRDefault="002C1D68" w:rsidP="002C1D6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0AA43AEC" w14:textId="77777777" w:rsidR="002C1D68" w:rsidRPr="002C1D68" w:rsidRDefault="002C1D68" w:rsidP="002C1D6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2C1D68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9752947" w14:textId="77777777" w:rsidR="002C1D68" w:rsidRPr="002C1D68" w:rsidRDefault="002C1D68" w:rsidP="002C1D6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7EBD75CF" w14:textId="77777777" w:rsidR="002C1D68" w:rsidRPr="002C1D68" w:rsidRDefault="002C1D68" w:rsidP="002C1D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2C1D6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Jessica Struthers v. Venango Water Company</w:t>
      </w:r>
    </w:p>
    <w:p w14:paraId="455D916A" w14:textId="77777777" w:rsidR="002C1D68" w:rsidRPr="002C1D68" w:rsidRDefault="002C1D68" w:rsidP="002C1D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1A07C3B" w14:textId="77777777" w:rsidR="002C1D68" w:rsidRPr="002C1D68" w:rsidRDefault="002C1D68" w:rsidP="002C1D6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C1D68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1700ED2F" w14:textId="77777777" w:rsidR="00BA073E" w:rsidRPr="002C1D68" w:rsidRDefault="00BA073E" w:rsidP="00BA073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1997CF3C" w14:textId="77777777" w:rsidR="00BA073E" w:rsidRPr="002C1D68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6FF5FC3F" w14:textId="02F5FFC1" w:rsidR="00BA073E" w:rsidRPr="00654AAF" w:rsidRDefault="00BA073E" w:rsidP="00BA073E">
      <w:pPr>
        <w:tabs>
          <w:tab w:val="center" w:pos="4824"/>
        </w:tabs>
        <w:suppressAutoHyphens/>
        <w:ind w:firstLine="72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>This is to inform you that the Administrative Law Judge in the above</w:t>
      </w:r>
      <w:r w:rsidR="00134582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captioned case 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(Docket #</w:t>
      </w:r>
      <w:r w:rsidR="006B7EDA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C-202</w:t>
      </w:r>
      <w:r w:rsidR="002C1D68">
        <w:rPr>
          <w:rFonts w:ascii="Microsoft Sans Serif" w:hAnsi="Microsoft Sans Serif" w:cs="Microsoft Sans Serif"/>
          <w:b/>
          <w:spacing w:val="-3"/>
          <w:sz w:val="24"/>
          <w:szCs w:val="24"/>
        </w:rPr>
        <w:t>3-3043068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)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has been changed from Administrative Law Judge </w:t>
      </w:r>
      <w:r w:rsidR="00134582" w:rsidRPr="00654AAF">
        <w:rPr>
          <w:rFonts w:ascii="Microsoft Sans Serif" w:hAnsi="Microsoft Sans Serif" w:cs="Microsoft Sans Serif"/>
          <w:b/>
          <w:sz w:val="24"/>
          <w:szCs w:val="24"/>
        </w:rPr>
        <w:t>Emily DeVoe</w:t>
      </w:r>
      <w:r w:rsidR="00DA0D40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to </w:t>
      </w:r>
      <w:r w:rsidR="00134582"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Deputy </w:t>
      </w:r>
      <w:r w:rsidR="002C1D68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Chief </w:t>
      </w:r>
      <w:r w:rsidRPr="00654AAF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Administrative Law Judge </w:t>
      </w:r>
      <w:r w:rsidR="00134582" w:rsidRPr="00654AAF">
        <w:rPr>
          <w:rFonts w:ascii="Microsoft Sans Serif" w:hAnsi="Microsoft Sans Serif" w:cs="Microsoft Sans Serif"/>
          <w:b/>
          <w:sz w:val="24"/>
          <w:szCs w:val="24"/>
        </w:rPr>
        <w:t>Mark A. Hoyer</w:t>
      </w:r>
      <w:r w:rsidRPr="00654AAF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ADAF9B8" w14:textId="77777777" w:rsidR="00BA073E" w:rsidRPr="00654AAF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DAAD2FF" w14:textId="55C059DE" w:rsidR="00BA073E" w:rsidRDefault="00BA073E" w:rsidP="00BA073E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</w:p>
    <w:p w14:paraId="4838FE7D" w14:textId="141BA985" w:rsidR="00730E68" w:rsidRDefault="00730E68" w:rsidP="00730E6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652C68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134582">
        <w:rPr>
          <w:rFonts w:ascii="Microsoft Sans Serif" w:hAnsi="Microsoft Sans Serif" w:cs="Microsoft Sans Serif"/>
          <w:b/>
          <w:sz w:val="24"/>
          <w:szCs w:val="24"/>
        </w:rPr>
        <w:tab/>
      </w:r>
      <w:r w:rsidR="00134582" w:rsidRP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Deputy </w:t>
      </w:r>
      <w:r w:rsidR="00744ABA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Chief </w:t>
      </w:r>
      <w:r w:rsidRP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>Administrative Law Judge</w:t>
      </w:r>
      <w:r w:rsidR="00134582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Mark A. Hoyer</w:t>
      </w:r>
      <w:r w:rsidRPr="006901DA">
        <w:rPr>
          <w:rFonts w:ascii="Microsoft Sans Serif" w:hAnsi="Microsoft Sans Serif" w:cs="Microsoft Sans Serif"/>
          <w:b/>
          <w:sz w:val="24"/>
          <w:szCs w:val="24"/>
          <w:u w:val="double"/>
        </w:rPr>
        <w:t xml:space="preserve"> </w:t>
      </w:r>
    </w:p>
    <w:p w14:paraId="4D87CFA3" w14:textId="0F93EFB1" w:rsidR="00730E68" w:rsidRDefault="00730E68" w:rsidP="00730E68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F1203A">
        <w:rPr>
          <w:rFonts w:ascii="Microsoft Sans Serif" w:hAnsi="Microsoft Sans Serif" w:cs="Microsoft Sans Serif"/>
          <w:bCs/>
          <w:sz w:val="24"/>
          <w:szCs w:val="24"/>
        </w:rPr>
        <w:t xml:space="preserve">Phone: </w:t>
      </w:r>
      <w:r w:rsidR="00731464" w:rsidRPr="00731464">
        <w:rPr>
          <w:rFonts w:ascii="Microsoft Sans Serif" w:hAnsi="Microsoft Sans Serif" w:cs="Microsoft Sans Serif"/>
          <w:sz w:val="24"/>
          <w:szCs w:val="24"/>
        </w:rPr>
        <w:t>412.565.3550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ab/>
        <w:t>Fax: 717.</w:t>
      </w:r>
      <w:r w:rsidR="00DE7F32">
        <w:rPr>
          <w:rFonts w:ascii="Microsoft Sans Serif" w:hAnsi="Microsoft Sans Serif" w:cs="Microsoft Sans Serif"/>
          <w:bCs/>
          <w:sz w:val="24"/>
          <w:szCs w:val="24"/>
        </w:rPr>
        <w:t>231</w:t>
      </w:r>
      <w:r w:rsidRPr="00F1203A">
        <w:rPr>
          <w:rFonts w:ascii="Microsoft Sans Serif" w:hAnsi="Microsoft Sans Serif" w:cs="Microsoft Sans Serif"/>
          <w:bCs/>
          <w:sz w:val="24"/>
          <w:szCs w:val="24"/>
        </w:rPr>
        <w:t>.</w:t>
      </w:r>
      <w:r w:rsidR="00DE7F32">
        <w:rPr>
          <w:rFonts w:ascii="Microsoft Sans Serif" w:hAnsi="Microsoft Sans Serif" w:cs="Microsoft Sans Serif"/>
          <w:bCs/>
          <w:sz w:val="24"/>
          <w:szCs w:val="24"/>
        </w:rPr>
        <w:t>4765</w:t>
      </w:r>
    </w:p>
    <w:p w14:paraId="27DD87CC" w14:textId="78AF5BA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7A5CC905" w14:textId="5498C89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4551C5C" w14:textId="4405655C" w:rsidR="002A62E4" w:rsidRDefault="003816A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9C4AC8">
        <w:rPr>
          <w:rFonts w:ascii="Microsoft Sans Serif" w:hAnsi="Microsoft Sans Serif" w:cs="Microsoft Sans Serif"/>
          <w:sz w:val="24"/>
          <w:szCs w:val="24"/>
        </w:rPr>
        <w:t>Please change your records accordingly</w:t>
      </w:r>
      <w:r>
        <w:rPr>
          <w:rFonts w:ascii="Microsoft Sans Serif" w:hAnsi="Microsoft Sans Serif" w:cs="Microsoft Sans Serif"/>
          <w:sz w:val="24"/>
          <w:szCs w:val="24"/>
        </w:rPr>
        <w:t>.</w:t>
      </w:r>
    </w:p>
    <w:p w14:paraId="02C97053" w14:textId="04E6DCB3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7AD6984" w14:textId="42B5B70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03C2A9A" w14:textId="2F3B3302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209E22" w14:textId="375F3FF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C26AB3E" w14:textId="52845DA9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0A0B10" w14:textId="0B57498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2EAC2B97" w14:textId="1E110325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DB25A44" w14:textId="0E3DA28C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6D917F0B" w14:textId="01C3ACF4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ACECC1B" w14:textId="7A78FBE1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E63CFF1" w14:textId="262D04ED" w:rsidR="002A62E4" w:rsidRDefault="002A62E4" w:rsidP="00BA073E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0CC9FBD8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1DA887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88834CF" w14:textId="77777777" w:rsidR="00134582" w:rsidRDefault="00134582" w:rsidP="005658AB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A516C75" w14:textId="77777777" w:rsidR="00744ABA" w:rsidRDefault="00744ABA" w:rsidP="00BF510C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28B65D2" w14:textId="351DE257" w:rsidR="003816A4" w:rsidRPr="007104AA" w:rsidRDefault="003816A4" w:rsidP="00E41280">
      <w:pPr>
        <w:spacing w:after="160" w:line="259" w:lineRule="auto"/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</w:pPr>
      <w:r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t>Cc:</w:t>
      </w:r>
      <w:r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br/>
      </w:r>
      <w:r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tab/>
        <w:t>DCALJ Hoyer</w:t>
      </w:r>
      <w:r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br/>
      </w:r>
      <w:r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tab/>
        <w:t xml:space="preserve">ALJ </w:t>
      </w:r>
      <w:r w:rsidR="007104AA"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t>DeVoe</w:t>
      </w:r>
      <w:r w:rsidR="007104AA"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br/>
      </w:r>
      <w:r w:rsidR="007104AA" w:rsidRPr="007104AA"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  <w:tab/>
        <w:t>Calendar file</w:t>
      </w:r>
    </w:p>
    <w:p w14:paraId="70BA0D69" w14:textId="77777777" w:rsidR="003816A4" w:rsidRPr="007104AA" w:rsidRDefault="003816A4" w:rsidP="00E41280">
      <w:pPr>
        <w:spacing w:after="160" w:line="259" w:lineRule="auto"/>
        <w:rPr>
          <w:rFonts w:ascii="Microsoft Sans Serif" w:eastAsia="Microsoft Sans Serif" w:hAnsi="Microsoft Sans Serif" w:cs="Microsoft Sans Serif"/>
          <w:bCs/>
          <w:kern w:val="2"/>
          <w14:ligatures w14:val="standardContextual"/>
        </w:rPr>
      </w:pPr>
    </w:p>
    <w:p w14:paraId="1E87F814" w14:textId="12667F23" w:rsidR="00E41280" w:rsidRPr="00CE42D2" w:rsidRDefault="00E41280" w:rsidP="00E41280">
      <w:pPr>
        <w:spacing w:after="160" w:line="259" w:lineRule="auto"/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</w:pPr>
      <w:r w:rsidRPr="00E41280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lastRenderedPageBreak/>
        <w:t>C-2023-3043068 - JESSICA STRUTHERS  v. VENANGO WATER COMPANY</w:t>
      </w:r>
      <w:r w:rsidR="00CE42D2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br/>
      </w:r>
      <w:r w:rsidR="00CE42D2">
        <w:rPr>
          <w:rFonts w:ascii="Microsoft Sans Serif" w:eastAsia="Microsoft Sans Serif" w:hAnsi="Microsoft Sans Serif" w:cs="Microsoft Sans Serif"/>
          <w:b/>
          <w:kern w:val="2"/>
          <w:sz w:val="24"/>
          <w:szCs w:val="24"/>
          <w:u w:val="single"/>
          <w14:ligatures w14:val="standardContextual"/>
        </w:rPr>
        <w:br/>
      </w:r>
      <w:r w:rsidR="00CE42D2" w:rsidRPr="00CE42D2">
        <w:rPr>
          <w:rFonts w:ascii="Microsoft Sans Serif" w:eastAsia="Microsoft Sans Serif" w:hAnsi="Microsoft Sans Serif" w:cs="Microsoft Sans Serif"/>
          <w:bCs/>
          <w:i/>
          <w:iCs/>
          <w:kern w:val="2"/>
          <w:sz w:val="22"/>
          <w:szCs w:val="22"/>
          <w14:ligatures w14:val="standardContextual"/>
        </w:rPr>
        <w:t>Revised: February 14, 2024</w:t>
      </w:r>
      <w:r w:rsidRPr="00CE42D2">
        <w:rPr>
          <w:rFonts w:ascii="Microsoft Sans Serif" w:eastAsia="Microsoft Sans Serif" w:hAnsi="Microsoft Sans Serif" w:cs="Microsoft Sans Serif"/>
          <w:bCs/>
          <w:i/>
          <w:iCs/>
          <w:kern w:val="2"/>
          <w:sz w:val="22"/>
          <w:szCs w:val="22"/>
          <w14:ligatures w14:val="standardContextual"/>
        </w:rPr>
        <w:cr/>
      </w:r>
      <w:r w:rsidRPr="00CE42D2">
        <w:rPr>
          <w:rFonts w:ascii="Microsoft Sans Serif" w:eastAsia="Microsoft Sans Serif" w:hAnsi="Microsoft Sans Serif" w:cs="Microsoft Sans Serif"/>
          <w:bCs/>
          <w:i/>
          <w:iCs/>
          <w:kern w:val="2"/>
          <w:sz w:val="22"/>
          <w:szCs w:val="22"/>
          <w14:ligatures w14:val="standardContextual"/>
        </w:rPr>
        <w:cr/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t>JESSICA STRUTHERS</w:t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822 WALNUT STREET</w:t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PO BOX 56</w:t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  <w:t>RENO PA  16343</w:t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  <w:r w:rsidRPr="00E41280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t>814.516.2145</w:t>
      </w:r>
      <w:r w:rsidRPr="00E41280">
        <w:rPr>
          <w:rFonts w:ascii="Microsoft Sans Serif" w:eastAsia="Microsoft Sans Serif" w:hAnsi="Microsoft Sans Serif" w:cs="Microsoft Sans Serif"/>
          <w:b/>
          <w:bCs/>
          <w:kern w:val="2"/>
          <w:sz w:val="24"/>
          <w:szCs w:val="24"/>
          <w14:ligatures w14:val="standardContextual"/>
        </w:rPr>
        <w:cr/>
      </w:r>
      <w:hyperlink r:id="rId9" w:history="1">
        <w:r w:rsidRPr="00E41280">
          <w:rPr>
            <w:rFonts w:ascii="Microsoft Sans Serif" w:eastAsia="Microsoft Sans Serif" w:hAnsi="Microsoft Sans Serif" w:cs="Microsoft Sans Serif"/>
            <w:color w:val="0000FF" w:themeColor="hyperlink"/>
            <w:kern w:val="2"/>
            <w:sz w:val="24"/>
            <w:szCs w:val="24"/>
            <w:u w:val="single"/>
            <w14:ligatures w14:val="standardContextual"/>
          </w:rPr>
          <w:t>arminta1@gmail.com</w:t>
        </w:r>
      </w:hyperlink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br/>
        <w:t xml:space="preserve">Accepts eService </w:t>
      </w:r>
      <w:r w:rsidRPr="00E41280"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  <w:cr/>
      </w:r>
    </w:p>
    <w:p w14:paraId="6B13F50C" w14:textId="77777777" w:rsidR="00CE42D2" w:rsidRDefault="00CE42D2" w:rsidP="00CE42D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RANDALL L RHOADS</w:t>
      </w:r>
      <w:r>
        <w:rPr>
          <w:rFonts w:ascii="Microsoft Sans Serif" w:eastAsia="Microsoft Sans Serif" w:hAnsi="Microsoft Sans Serif" w:cs="Microsoft Sans Serif"/>
          <w:sz w:val="24"/>
        </w:rPr>
        <w:br/>
        <w:t>VENANGO WATER COMPANY</w:t>
      </w:r>
      <w:r>
        <w:rPr>
          <w:rFonts w:ascii="Microsoft Sans Serif" w:eastAsia="Microsoft Sans Serif" w:hAnsi="Microsoft Sans Serif" w:cs="Microsoft Sans Serif"/>
          <w:sz w:val="24"/>
        </w:rPr>
        <w:cr/>
        <w:t>PO BOX 397</w:t>
      </w:r>
      <w:r>
        <w:rPr>
          <w:rFonts w:ascii="Microsoft Sans Serif" w:eastAsia="Microsoft Sans Serif" w:hAnsi="Microsoft Sans Serif" w:cs="Microsoft Sans Serif"/>
          <w:sz w:val="24"/>
        </w:rPr>
        <w:cr/>
        <w:t>RENO PA  16343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2061E">
        <w:rPr>
          <w:rFonts w:ascii="Microsoft Sans Serif" w:eastAsia="Microsoft Sans Serif" w:hAnsi="Microsoft Sans Serif" w:cs="Microsoft Sans Serif"/>
          <w:b/>
          <w:bCs/>
          <w:sz w:val="24"/>
        </w:rPr>
        <w:t>814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2061E">
        <w:rPr>
          <w:rFonts w:ascii="Microsoft Sans Serif" w:eastAsia="Microsoft Sans Serif" w:hAnsi="Microsoft Sans Serif" w:cs="Microsoft Sans Serif"/>
          <w:b/>
          <w:bCs/>
          <w:sz w:val="24"/>
        </w:rPr>
        <w:t>676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A2061E">
        <w:rPr>
          <w:rFonts w:ascii="Microsoft Sans Serif" w:eastAsia="Microsoft Sans Serif" w:hAnsi="Microsoft Sans Serif" w:cs="Microsoft Sans Serif"/>
          <w:b/>
          <w:bCs/>
          <w:sz w:val="24"/>
        </w:rPr>
        <w:t>2730</w:t>
      </w:r>
      <w:r w:rsidRPr="00A2061E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946B30">
          <w:rPr>
            <w:rStyle w:val="Hyperlink"/>
            <w:rFonts w:ascii="Microsoft Sans Serif" w:eastAsia="Microsoft Sans Serif" w:hAnsi="Microsoft Sans Serif" w:cs="Microsoft Sans Serif"/>
            <w:sz w:val="24"/>
          </w:rPr>
          <w:t>vwc-rlr@pa.rr.com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</w:p>
    <w:p w14:paraId="4AE211F3" w14:textId="77777777" w:rsidR="00CE42D2" w:rsidRPr="00E41280" w:rsidRDefault="00CE42D2" w:rsidP="00E41280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 w:val="24"/>
          <w:szCs w:val="24"/>
          <w14:ligatures w14:val="standardContextual"/>
        </w:rPr>
      </w:pPr>
    </w:p>
    <w:p w14:paraId="61AFD7D6" w14:textId="3F9F34A6" w:rsidR="003B5ABC" w:rsidRDefault="003B5ABC" w:rsidP="003B5AB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COURTNEY L SCHULTZ ESQUIRE</w:t>
      </w:r>
      <w:r>
        <w:rPr>
          <w:rFonts w:ascii="Microsoft Sans Serif" w:eastAsia="Microsoft Sans Serif" w:hAnsi="Microsoft Sans Serif" w:cs="Microsoft Sans Serif"/>
          <w:sz w:val="24"/>
        </w:rPr>
        <w:cr/>
        <w:t>SAUL EWING LLP</w:t>
      </w:r>
      <w:r>
        <w:rPr>
          <w:rFonts w:ascii="Microsoft Sans Serif" w:eastAsia="Microsoft Sans Serif" w:hAnsi="Microsoft Sans Serif" w:cs="Microsoft Sans Serif"/>
          <w:sz w:val="24"/>
        </w:rPr>
        <w:cr/>
        <w:t>1500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38TH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B5ABC">
        <w:rPr>
          <w:rFonts w:ascii="Microsoft Sans Serif" w:eastAsia="Microsoft Sans Serif" w:hAnsi="Microsoft Sans Serif" w:cs="Microsoft Sans Serif"/>
          <w:b/>
          <w:bCs/>
          <w:sz w:val="24"/>
        </w:rPr>
        <w:t>215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B5ABC">
        <w:rPr>
          <w:rFonts w:ascii="Microsoft Sans Serif" w:eastAsia="Microsoft Sans Serif" w:hAnsi="Microsoft Sans Serif" w:cs="Microsoft Sans Serif"/>
          <w:b/>
          <w:bCs/>
          <w:sz w:val="24"/>
        </w:rPr>
        <w:t>972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3B5ABC">
        <w:rPr>
          <w:rFonts w:ascii="Microsoft Sans Serif" w:eastAsia="Microsoft Sans Serif" w:hAnsi="Microsoft Sans Serif" w:cs="Microsoft Sans Serif"/>
          <w:b/>
          <w:bCs/>
          <w:sz w:val="24"/>
        </w:rPr>
        <w:t>7717</w:t>
      </w:r>
      <w:r w:rsidRPr="003B5A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F71646">
          <w:rPr>
            <w:rStyle w:val="Hyperlink"/>
            <w:rFonts w:ascii="Microsoft Sans Serif" w:eastAsia="Microsoft Sans Serif" w:hAnsi="Microsoft Sans Serif" w:cs="Microsoft Sans Serif"/>
            <w:sz w:val="24"/>
          </w:rPr>
          <w:t>Courtney.schultz@saul.com</w:t>
        </w:r>
      </w:hyperlink>
    </w:p>
    <w:p w14:paraId="255DA62A" w14:textId="22810E57" w:rsidR="003B5ABC" w:rsidRPr="003B5ABC" w:rsidRDefault="003B5ABC" w:rsidP="003B5ABC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 w:rsidRPr="003B5ABC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for </w:t>
      </w:r>
      <w:r w:rsidR="00322726">
        <w:rPr>
          <w:rFonts w:ascii="Microsoft Sans Serif" w:eastAsia="Microsoft Sans Serif" w:hAnsi="Microsoft Sans Serif" w:cs="Microsoft Sans Serif"/>
          <w:i/>
          <w:iCs/>
          <w:sz w:val="24"/>
        </w:rPr>
        <w:t>Aqua Pennsylvania, Inc.</w:t>
      </w:r>
      <w:r w:rsidRPr="003B5ABC">
        <w:rPr>
          <w:rFonts w:ascii="Microsoft Sans Serif" w:eastAsia="Microsoft Sans Serif" w:hAnsi="Microsoft Sans Serif" w:cs="Microsoft Sans Serif"/>
          <w:i/>
          <w:iCs/>
          <w:sz w:val="24"/>
        </w:rPr>
        <w:t>)</w:t>
      </w:r>
    </w:p>
    <w:p w14:paraId="2BCE76E6" w14:textId="77777777" w:rsidR="00E41280" w:rsidRPr="003B5ABC" w:rsidRDefault="00E41280" w:rsidP="00E41280">
      <w:pPr>
        <w:rPr>
          <w:rFonts w:ascii="Microsoft Sans Serif" w:hAnsi="Microsoft Sans Serif" w:cs="Microsoft Sans Serif"/>
          <w:i/>
          <w:iCs/>
          <w:sz w:val="24"/>
          <w:szCs w:val="24"/>
        </w:rPr>
      </w:pPr>
    </w:p>
    <w:p w14:paraId="2AB41492" w14:textId="77777777" w:rsidR="00E41280" w:rsidRPr="00E41280" w:rsidRDefault="00E41280" w:rsidP="00E41280">
      <w:pPr>
        <w:rPr>
          <w:rFonts w:ascii="Microsoft Sans Serif" w:hAnsi="Microsoft Sans Serif" w:cs="Microsoft Sans Serif"/>
          <w:sz w:val="24"/>
          <w:szCs w:val="24"/>
        </w:rPr>
      </w:pPr>
    </w:p>
    <w:p w14:paraId="5985F5A9" w14:textId="2E31891F" w:rsidR="00E41280" w:rsidRDefault="00E41280" w:rsidP="00E41280">
      <w:pPr>
        <w:rPr>
          <w:rFonts w:ascii="Microsoft Sans Serif" w:hAnsi="Microsoft Sans Serif" w:cs="Microsoft Sans Serif"/>
        </w:rPr>
      </w:pPr>
    </w:p>
    <w:p w14:paraId="032E3F52" w14:textId="77777777" w:rsidR="00E41280" w:rsidRDefault="00E41280" w:rsidP="00E41280">
      <w:pPr>
        <w:rPr>
          <w:rFonts w:ascii="Microsoft Sans Serif" w:hAnsi="Microsoft Sans Serif" w:cs="Microsoft Sans Serif"/>
        </w:rPr>
      </w:pPr>
    </w:p>
    <w:p w14:paraId="203FE7FC" w14:textId="77777777" w:rsidR="00E41280" w:rsidRDefault="00E41280" w:rsidP="00E41280">
      <w:pPr>
        <w:rPr>
          <w:rFonts w:ascii="Microsoft Sans Serif" w:hAnsi="Microsoft Sans Serif" w:cs="Microsoft Sans Serif"/>
        </w:rPr>
      </w:pPr>
    </w:p>
    <w:p w14:paraId="4EB3750E" w14:textId="77777777" w:rsidR="00E41280" w:rsidRDefault="00E41280" w:rsidP="00E41280">
      <w:pPr>
        <w:rPr>
          <w:rFonts w:ascii="Microsoft Sans Serif" w:hAnsi="Microsoft Sans Serif" w:cs="Microsoft Sans Serif"/>
        </w:rPr>
      </w:pPr>
    </w:p>
    <w:p w14:paraId="559E8801" w14:textId="77777777" w:rsidR="00E41280" w:rsidRDefault="00E41280" w:rsidP="00E41280">
      <w:pPr>
        <w:rPr>
          <w:rFonts w:ascii="Microsoft Sans Serif" w:hAnsi="Microsoft Sans Serif" w:cs="Microsoft Sans Serif"/>
        </w:rPr>
      </w:pPr>
    </w:p>
    <w:p w14:paraId="3DD47A1C" w14:textId="77777777" w:rsidR="00E41280" w:rsidRDefault="00E41280" w:rsidP="00E41280">
      <w:pPr>
        <w:rPr>
          <w:rFonts w:ascii="Microsoft Sans Serif" w:hAnsi="Microsoft Sans Serif" w:cs="Microsoft Sans Serif"/>
        </w:rPr>
      </w:pPr>
    </w:p>
    <w:p w14:paraId="4DBD654A" w14:textId="0C6EE121" w:rsidR="00440D5F" w:rsidRDefault="00440D5F" w:rsidP="00E41280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D1DD" w14:textId="77777777" w:rsidR="00031AC5" w:rsidRDefault="00031AC5">
      <w:r>
        <w:separator/>
      </w:r>
    </w:p>
  </w:endnote>
  <w:endnote w:type="continuationSeparator" w:id="0">
    <w:p w14:paraId="33178BEA" w14:textId="77777777" w:rsidR="00031AC5" w:rsidRDefault="0003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1C10" w14:textId="77777777" w:rsidR="00031AC5" w:rsidRDefault="00031AC5">
      <w:r>
        <w:separator/>
      </w:r>
    </w:p>
  </w:footnote>
  <w:footnote w:type="continuationSeparator" w:id="0">
    <w:p w14:paraId="4754F367" w14:textId="77777777" w:rsidR="00031AC5" w:rsidRDefault="00031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1AC5"/>
    <w:rsid w:val="00040530"/>
    <w:rsid w:val="00055A6F"/>
    <w:rsid w:val="00060457"/>
    <w:rsid w:val="00076AC6"/>
    <w:rsid w:val="00076C7B"/>
    <w:rsid w:val="00077198"/>
    <w:rsid w:val="00097909"/>
    <w:rsid w:val="000A27AD"/>
    <w:rsid w:val="000B04EE"/>
    <w:rsid w:val="000B0C8B"/>
    <w:rsid w:val="000F1820"/>
    <w:rsid w:val="000F7302"/>
    <w:rsid w:val="00103F35"/>
    <w:rsid w:val="00113439"/>
    <w:rsid w:val="00134582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145C8"/>
    <w:rsid w:val="00217F5B"/>
    <w:rsid w:val="002416EF"/>
    <w:rsid w:val="002439A8"/>
    <w:rsid w:val="00261038"/>
    <w:rsid w:val="00285456"/>
    <w:rsid w:val="00295C5F"/>
    <w:rsid w:val="002A1B58"/>
    <w:rsid w:val="002A1FB7"/>
    <w:rsid w:val="002A62E4"/>
    <w:rsid w:val="002A74C7"/>
    <w:rsid w:val="002B3374"/>
    <w:rsid w:val="002C1D68"/>
    <w:rsid w:val="00303CFC"/>
    <w:rsid w:val="0030493D"/>
    <w:rsid w:val="00316121"/>
    <w:rsid w:val="00322726"/>
    <w:rsid w:val="00322F81"/>
    <w:rsid w:val="003554B5"/>
    <w:rsid w:val="00380DEE"/>
    <w:rsid w:val="003816A4"/>
    <w:rsid w:val="003855D6"/>
    <w:rsid w:val="00392A3F"/>
    <w:rsid w:val="003A0663"/>
    <w:rsid w:val="003B2864"/>
    <w:rsid w:val="003B36BE"/>
    <w:rsid w:val="003B5ABC"/>
    <w:rsid w:val="003D6CA1"/>
    <w:rsid w:val="003E5D5F"/>
    <w:rsid w:val="003F6F56"/>
    <w:rsid w:val="00401BFA"/>
    <w:rsid w:val="004075AA"/>
    <w:rsid w:val="00410335"/>
    <w:rsid w:val="00440D5F"/>
    <w:rsid w:val="0046607B"/>
    <w:rsid w:val="004837B7"/>
    <w:rsid w:val="00483C95"/>
    <w:rsid w:val="0048738E"/>
    <w:rsid w:val="00492443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658AB"/>
    <w:rsid w:val="00570114"/>
    <w:rsid w:val="00577695"/>
    <w:rsid w:val="0058418D"/>
    <w:rsid w:val="00590EBA"/>
    <w:rsid w:val="005A4FFA"/>
    <w:rsid w:val="005A5635"/>
    <w:rsid w:val="005B004F"/>
    <w:rsid w:val="005B3129"/>
    <w:rsid w:val="005C3BCB"/>
    <w:rsid w:val="005D0E8D"/>
    <w:rsid w:val="005F3656"/>
    <w:rsid w:val="00600A9D"/>
    <w:rsid w:val="00606B5A"/>
    <w:rsid w:val="006124B8"/>
    <w:rsid w:val="00613DF1"/>
    <w:rsid w:val="00615DD9"/>
    <w:rsid w:val="00625DEC"/>
    <w:rsid w:val="00654AAF"/>
    <w:rsid w:val="006565F9"/>
    <w:rsid w:val="006663C0"/>
    <w:rsid w:val="006777FC"/>
    <w:rsid w:val="006815FE"/>
    <w:rsid w:val="006901DA"/>
    <w:rsid w:val="006A358E"/>
    <w:rsid w:val="006B3303"/>
    <w:rsid w:val="006B7EDA"/>
    <w:rsid w:val="006C0BDB"/>
    <w:rsid w:val="006C7520"/>
    <w:rsid w:val="006E3E89"/>
    <w:rsid w:val="006E4AE9"/>
    <w:rsid w:val="006F5B08"/>
    <w:rsid w:val="00701EB7"/>
    <w:rsid w:val="007104AA"/>
    <w:rsid w:val="00711E56"/>
    <w:rsid w:val="00720A33"/>
    <w:rsid w:val="00730E68"/>
    <w:rsid w:val="00731464"/>
    <w:rsid w:val="007327E6"/>
    <w:rsid w:val="0074159F"/>
    <w:rsid w:val="00744ABA"/>
    <w:rsid w:val="0075017E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06EB9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C79A1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29DF"/>
    <w:rsid w:val="00B7725D"/>
    <w:rsid w:val="00B86292"/>
    <w:rsid w:val="00B95D18"/>
    <w:rsid w:val="00BA073E"/>
    <w:rsid w:val="00BA2303"/>
    <w:rsid w:val="00BA2BE1"/>
    <w:rsid w:val="00BC0D9C"/>
    <w:rsid w:val="00BC2A44"/>
    <w:rsid w:val="00BC4595"/>
    <w:rsid w:val="00BD6466"/>
    <w:rsid w:val="00BE0F03"/>
    <w:rsid w:val="00BE139F"/>
    <w:rsid w:val="00BF510C"/>
    <w:rsid w:val="00BF7F9B"/>
    <w:rsid w:val="00C048C7"/>
    <w:rsid w:val="00C0662C"/>
    <w:rsid w:val="00C32495"/>
    <w:rsid w:val="00C43903"/>
    <w:rsid w:val="00C60302"/>
    <w:rsid w:val="00C76AA7"/>
    <w:rsid w:val="00CA7B0C"/>
    <w:rsid w:val="00CC16DC"/>
    <w:rsid w:val="00CC7FE7"/>
    <w:rsid w:val="00CE42D2"/>
    <w:rsid w:val="00CF43D5"/>
    <w:rsid w:val="00D01B43"/>
    <w:rsid w:val="00D034E6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D40"/>
    <w:rsid w:val="00DA0E1A"/>
    <w:rsid w:val="00DA383B"/>
    <w:rsid w:val="00DB0D7B"/>
    <w:rsid w:val="00DC5190"/>
    <w:rsid w:val="00DE249E"/>
    <w:rsid w:val="00DE5B13"/>
    <w:rsid w:val="00DE7F32"/>
    <w:rsid w:val="00DF4452"/>
    <w:rsid w:val="00E0338A"/>
    <w:rsid w:val="00E15C83"/>
    <w:rsid w:val="00E3419B"/>
    <w:rsid w:val="00E37175"/>
    <w:rsid w:val="00E41280"/>
    <w:rsid w:val="00E70B4D"/>
    <w:rsid w:val="00E85AED"/>
    <w:rsid w:val="00EA6F7E"/>
    <w:rsid w:val="00EB6C48"/>
    <w:rsid w:val="00EC1ABA"/>
    <w:rsid w:val="00EC1F83"/>
    <w:rsid w:val="00ED35BB"/>
    <w:rsid w:val="00ED56DC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urtney.schultz@sau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wc-rlr@pa.r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mint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1383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11</cp:revision>
  <cp:lastPrinted>2013-09-12T20:59:00Z</cp:lastPrinted>
  <dcterms:created xsi:type="dcterms:W3CDTF">2024-02-14T14:41:00Z</dcterms:created>
  <dcterms:modified xsi:type="dcterms:W3CDTF">2024-02-14T14:50:00Z</dcterms:modified>
</cp:coreProperties>
</file>