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C5FC" w14:textId="77777777" w:rsidR="000E521A" w:rsidRPr="002253DA" w:rsidRDefault="000E521A" w:rsidP="000E521A">
      <w:pPr>
        <w:autoSpaceDE/>
        <w:autoSpaceDN/>
        <w:jc w:val="center"/>
        <w:rPr>
          <w:rFonts w:cs="Times New Roman"/>
          <w:b/>
        </w:rPr>
      </w:pPr>
      <w:r w:rsidRPr="002253DA">
        <w:rPr>
          <w:rFonts w:cs="Times New Roman"/>
          <w:b/>
        </w:rPr>
        <w:t>BEFORE THE</w:t>
      </w:r>
    </w:p>
    <w:p w14:paraId="6CA03880" w14:textId="77777777" w:rsidR="000E521A" w:rsidRPr="002253DA" w:rsidRDefault="000E521A" w:rsidP="000E521A">
      <w:pPr>
        <w:autoSpaceDE/>
        <w:autoSpaceDN/>
        <w:jc w:val="center"/>
        <w:rPr>
          <w:rFonts w:cs="Times New Roman"/>
          <w:b/>
        </w:rPr>
      </w:pPr>
      <w:r w:rsidRPr="002253DA">
        <w:rPr>
          <w:rFonts w:cs="Times New Roman"/>
          <w:b/>
        </w:rPr>
        <w:t>PENNSYLVANIA PUBLIC UTILITY COMMISSION</w:t>
      </w:r>
    </w:p>
    <w:p w14:paraId="59A46C54" w14:textId="77777777" w:rsidR="000E521A" w:rsidRPr="002253DA" w:rsidRDefault="000E521A" w:rsidP="000E521A">
      <w:pPr>
        <w:autoSpaceDE/>
        <w:autoSpaceDN/>
        <w:rPr>
          <w:rFonts w:cs="Times New Roman"/>
        </w:rPr>
      </w:pPr>
    </w:p>
    <w:p w14:paraId="13DCA6AA" w14:textId="77777777" w:rsidR="000E521A" w:rsidRPr="002253DA" w:rsidRDefault="000E521A" w:rsidP="000E521A">
      <w:pPr>
        <w:autoSpaceDE/>
        <w:autoSpaceDN/>
        <w:rPr>
          <w:rFonts w:cs="Times New Roman"/>
        </w:rPr>
      </w:pPr>
    </w:p>
    <w:p w14:paraId="12F27A90" w14:textId="77777777" w:rsidR="000E521A" w:rsidRPr="002253DA" w:rsidRDefault="000E521A" w:rsidP="000E521A">
      <w:pPr>
        <w:autoSpaceDE/>
        <w:autoSpaceDN/>
        <w:rPr>
          <w:rFonts w:cs="Times New Roman"/>
        </w:rPr>
      </w:pPr>
    </w:p>
    <w:p w14:paraId="7B549FA1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>Pennsylvania Public Utility Commission</w:t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:</w:t>
      </w:r>
      <w:r w:rsidRPr="002253DA">
        <w:rPr>
          <w:rFonts w:cs="Times New Roman"/>
        </w:rPr>
        <w:tab/>
        <w:t>R-2023-3041575</w:t>
      </w:r>
    </w:p>
    <w:p w14:paraId="787CE1F7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>Office of Consumer Advocate</w:t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:</w:t>
      </w:r>
      <w:r w:rsidRPr="002253DA">
        <w:rPr>
          <w:rFonts w:cs="Times New Roman"/>
        </w:rPr>
        <w:tab/>
        <w:t>C-2023-3043091</w:t>
      </w:r>
    </w:p>
    <w:p w14:paraId="69F5B1F2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>Office of Small Business Advocate</w:t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:</w:t>
      </w:r>
      <w:r w:rsidRPr="002253DA">
        <w:rPr>
          <w:rFonts w:cs="Times New Roman"/>
        </w:rPr>
        <w:tab/>
        <w:t>C-2023-3043163</w:t>
      </w:r>
    </w:p>
    <w:p w14:paraId="11B87C70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>George Malloy</w:t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:</w:t>
      </w:r>
      <w:r w:rsidRPr="002253DA">
        <w:rPr>
          <w:rFonts w:cs="Times New Roman"/>
        </w:rPr>
        <w:tab/>
        <w:t>C-2023-3043026</w:t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</w:p>
    <w:p w14:paraId="6D8AA143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>Sharon Arneson</w:t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:</w:t>
      </w:r>
      <w:r w:rsidRPr="002253DA">
        <w:rPr>
          <w:rFonts w:cs="Times New Roman"/>
        </w:rPr>
        <w:tab/>
        <w:t>C-2023-3043397</w:t>
      </w:r>
    </w:p>
    <w:p w14:paraId="7A59799A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>Rhonda Jaquay, et al.</w:t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:</w:t>
      </w:r>
      <w:r w:rsidRPr="002253DA">
        <w:rPr>
          <w:rFonts w:cs="Times New Roman"/>
        </w:rPr>
        <w:tab/>
        <w:t>C-2023-3043552</w:t>
      </w:r>
    </w:p>
    <w:p w14:paraId="559B094C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>James S. Tolbert, Jr.</w:t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:</w:t>
      </w:r>
      <w:r w:rsidRPr="002253DA">
        <w:rPr>
          <w:rFonts w:cs="Times New Roman"/>
        </w:rPr>
        <w:tab/>
        <w:t>C-2023-3043979</w:t>
      </w:r>
    </w:p>
    <w:p w14:paraId="37C0884B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</w:p>
    <w:p w14:paraId="70397D5C" w14:textId="77777777" w:rsidR="000E521A" w:rsidRPr="002253DA" w:rsidRDefault="000E521A" w:rsidP="000E521A">
      <w:pPr>
        <w:ind w:firstLine="720"/>
        <w:rPr>
          <w:rFonts w:cs="Times New Roman"/>
        </w:rPr>
      </w:pPr>
      <w:r w:rsidRPr="002253DA">
        <w:rPr>
          <w:rFonts w:cs="Times New Roman"/>
        </w:rPr>
        <w:t>v.</w:t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</w:p>
    <w:p w14:paraId="688B23A3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</w:p>
    <w:p w14:paraId="3CE30FBD" w14:textId="77777777" w:rsidR="000E521A" w:rsidRPr="002253DA" w:rsidRDefault="000E521A" w:rsidP="000E521A">
      <w:pPr>
        <w:autoSpaceDE/>
        <w:autoSpaceDN/>
        <w:rPr>
          <w:rFonts w:cs="Times New Roman"/>
        </w:rPr>
      </w:pPr>
      <w:r w:rsidRPr="002253DA">
        <w:rPr>
          <w:rFonts w:cs="Times New Roman"/>
        </w:rPr>
        <w:t>Conneaut Lake Park Water Corporation, Inc.</w:t>
      </w:r>
    </w:p>
    <w:p w14:paraId="6DDF923C" w14:textId="77777777" w:rsidR="000E521A" w:rsidRPr="002253DA" w:rsidRDefault="000E521A" w:rsidP="000E521A">
      <w:pPr>
        <w:autoSpaceDE/>
        <w:autoSpaceDN/>
        <w:rPr>
          <w:rFonts w:cs="Times New Roman"/>
        </w:rPr>
      </w:pPr>
    </w:p>
    <w:p w14:paraId="34F9FA10" w14:textId="77777777" w:rsidR="000E521A" w:rsidRPr="002253DA" w:rsidRDefault="000E521A" w:rsidP="000E521A">
      <w:pPr>
        <w:autoSpaceDE/>
        <w:autoSpaceDN/>
        <w:rPr>
          <w:rFonts w:cs="Times New Roman"/>
        </w:rPr>
      </w:pPr>
    </w:p>
    <w:p w14:paraId="74FB11CC" w14:textId="77777777" w:rsidR="000E521A" w:rsidRPr="002253DA" w:rsidRDefault="000E521A" w:rsidP="000E521A">
      <w:pPr>
        <w:autoSpaceDE/>
        <w:autoSpaceDN/>
        <w:jc w:val="both"/>
        <w:rPr>
          <w:rFonts w:eastAsia="Calibri" w:cs="Times New Roman"/>
        </w:rPr>
      </w:pPr>
      <w:r w:rsidRPr="002253DA">
        <w:rPr>
          <w:rFonts w:eastAsia="Calibri" w:cs="Times New Roman"/>
        </w:rPr>
        <w:t xml:space="preserve">Petition of Conneaut Lake Park </w:t>
      </w:r>
      <w:r w:rsidRPr="002253DA">
        <w:rPr>
          <w:rFonts w:eastAsia="Calibri" w:cs="Times New Roman"/>
        </w:rPr>
        <w:tab/>
      </w:r>
      <w:r w:rsidRPr="002253DA">
        <w:rPr>
          <w:rFonts w:eastAsia="Calibri" w:cs="Times New Roman"/>
        </w:rPr>
        <w:tab/>
      </w:r>
      <w:r w:rsidRPr="002253DA">
        <w:rPr>
          <w:rFonts w:eastAsia="Calibri" w:cs="Times New Roman"/>
        </w:rPr>
        <w:tab/>
        <w:t>:</w:t>
      </w:r>
    </w:p>
    <w:p w14:paraId="5EE6C514" w14:textId="77777777" w:rsidR="000E521A" w:rsidRPr="002253DA" w:rsidRDefault="000E521A" w:rsidP="000E521A">
      <w:pPr>
        <w:autoSpaceDE/>
        <w:autoSpaceDN/>
        <w:jc w:val="both"/>
        <w:rPr>
          <w:rFonts w:eastAsia="Calibri" w:cs="Times New Roman"/>
        </w:rPr>
      </w:pPr>
      <w:r w:rsidRPr="002253DA">
        <w:rPr>
          <w:rFonts w:eastAsia="Calibri" w:cs="Times New Roman"/>
        </w:rPr>
        <w:t xml:space="preserve">Water Corporation, Inc. for Approval </w:t>
      </w:r>
      <w:r w:rsidRPr="002253DA">
        <w:rPr>
          <w:rFonts w:eastAsia="Calibri" w:cs="Times New Roman"/>
        </w:rPr>
        <w:tab/>
      </w:r>
      <w:r w:rsidRPr="002253DA">
        <w:rPr>
          <w:rFonts w:eastAsia="Calibri" w:cs="Times New Roman"/>
        </w:rPr>
        <w:tab/>
        <w:t>:</w:t>
      </w:r>
      <w:r w:rsidRPr="002253DA">
        <w:rPr>
          <w:rFonts w:eastAsia="Calibri" w:cs="Times New Roman"/>
        </w:rPr>
        <w:tab/>
        <w:t>P-2023-3042648</w:t>
      </w:r>
    </w:p>
    <w:p w14:paraId="562387C6" w14:textId="77777777" w:rsidR="000E521A" w:rsidRPr="002253DA" w:rsidRDefault="000E521A" w:rsidP="000E521A">
      <w:pPr>
        <w:autoSpaceDE/>
        <w:autoSpaceDN/>
        <w:jc w:val="both"/>
        <w:rPr>
          <w:rFonts w:eastAsia="Calibri" w:cs="Times New Roman"/>
        </w:rPr>
      </w:pPr>
      <w:r w:rsidRPr="002253DA">
        <w:rPr>
          <w:rFonts w:eastAsia="Calibri" w:cs="Times New Roman"/>
        </w:rPr>
        <w:t>Of a Metering Exception</w:t>
      </w:r>
      <w:r w:rsidRPr="002253DA">
        <w:rPr>
          <w:rFonts w:eastAsia="Calibri" w:cs="Times New Roman"/>
        </w:rPr>
        <w:tab/>
      </w:r>
      <w:r w:rsidRPr="002253DA">
        <w:rPr>
          <w:rFonts w:eastAsia="Calibri" w:cs="Times New Roman"/>
        </w:rPr>
        <w:tab/>
      </w:r>
      <w:r w:rsidRPr="002253DA">
        <w:rPr>
          <w:rFonts w:eastAsia="Calibri" w:cs="Times New Roman"/>
        </w:rPr>
        <w:tab/>
      </w:r>
      <w:r w:rsidRPr="002253DA">
        <w:rPr>
          <w:rFonts w:eastAsia="Calibri" w:cs="Times New Roman"/>
        </w:rPr>
        <w:tab/>
        <w:t>:</w:t>
      </w:r>
      <w:r w:rsidRPr="002253DA">
        <w:rPr>
          <w:rFonts w:eastAsia="Calibri" w:cs="Times New Roman"/>
        </w:rPr>
        <w:tab/>
      </w:r>
    </w:p>
    <w:p w14:paraId="630997C6" w14:textId="77777777" w:rsidR="000E521A" w:rsidRPr="002253DA" w:rsidRDefault="000E521A" w:rsidP="00FC122A">
      <w:pPr>
        <w:pStyle w:val="NoSpacing"/>
        <w:rPr>
          <w:rFonts w:cs="Times New Roman"/>
        </w:rPr>
      </w:pPr>
    </w:p>
    <w:p w14:paraId="021D0044" w14:textId="77777777" w:rsidR="00FC122A" w:rsidRPr="002253DA" w:rsidRDefault="00FC122A" w:rsidP="00FC122A">
      <w:pPr>
        <w:pStyle w:val="NoSpacing"/>
        <w:rPr>
          <w:rFonts w:cs="Times New Roman"/>
        </w:rPr>
      </w:pPr>
    </w:p>
    <w:p w14:paraId="67A305AC" w14:textId="77777777" w:rsidR="00FC122A" w:rsidRPr="002253DA" w:rsidRDefault="00FC122A" w:rsidP="00FC122A">
      <w:pPr>
        <w:pStyle w:val="NoSpacing"/>
        <w:rPr>
          <w:rFonts w:cs="Times New Roman"/>
          <w:color w:val="000000"/>
        </w:rPr>
      </w:pPr>
    </w:p>
    <w:p w14:paraId="0210766D" w14:textId="21D86F6F" w:rsidR="000E521A" w:rsidRPr="002253DA" w:rsidRDefault="000E521A" w:rsidP="000E521A">
      <w:pPr>
        <w:autoSpaceDE/>
        <w:autoSpaceDN/>
        <w:spacing w:after="160" w:line="360" w:lineRule="auto"/>
        <w:jc w:val="center"/>
        <w:rPr>
          <w:rFonts w:cs="Times New Roman"/>
          <w:b/>
          <w:u w:val="single"/>
        </w:rPr>
      </w:pPr>
      <w:r w:rsidRPr="002253DA">
        <w:rPr>
          <w:rFonts w:cs="Times New Roman"/>
          <w:b/>
          <w:u w:val="single"/>
        </w:rPr>
        <w:t xml:space="preserve">PREHEARING ORDER # </w:t>
      </w:r>
      <w:r w:rsidR="00F52862" w:rsidRPr="002253DA">
        <w:rPr>
          <w:rFonts w:cs="Times New Roman"/>
          <w:b/>
          <w:u w:val="single"/>
        </w:rPr>
        <w:t>4</w:t>
      </w:r>
    </w:p>
    <w:p w14:paraId="4C9BF1DD" w14:textId="77777777" w:rsidR="000E521A" w:rsidRPr="002253DA" w:rsidRDefault="000E521A" w:rsidP="000E521A">
      <w:pPr>
        <w:autoSpaceDE/>
        <w:autoSpaceDN/>
        <w:spacing w:line="360" w:lineRule="auto"/>
        <w:ind w:firstLine="1440"/>
        <w:rPr>
          <w:rFonts w:cs="Times New Roman"/>
          <w:bCs/>
        </w:rPr>
      </w:pPr>
    </w:p>
    <w:p w14:paraId="159A82F5" w14:textId="77777777" w:rsidR="000E521A" w:rsidRPr="002253DA" w:rsidRDefault="000E521A" w:rsidP="000E521A">
      <w:pPr>
        <w:autoSpaceDE/>
        <w:autoSpaceDN/>
        <w:spacing w:line="360" w:lineRule="auto"/>
        <w:ind w:firstLine="1440"/>
        <w:rPr>
          <w:rFonts w:cs="Times New Roman"/>
          <w:bCs/>
        </w:rPr>
      </w:pPr>
      <w:r w:rsidRPr="002253DA">
        <w:rPr>
          <w:rFonts w:cs="Times New Roman"/>
          <w:bCs/>
        </w:rPr>
        <w:t xml:space="preserve">By Prehearing Order dated November 8, 2023, we instructed the parties, </w:t>
      </w:r>
      <w:r w:rsidRPr="002253DA">
        <w:rPr>
          <w:rFonts w:cs="Times New Roman"/>
          <w:bCs/>
          <w:i/>
          <w:iCs/>
        </w:rPr>
        <w:t>inter alia,</w:t>
      </w:r>
      <w:r w:rsidRPr="002253DA">
        <w:rPr>
          <w:rFonts w:cs="Times New Roman"/>
          <w:bCs/>
        </w:rPr>
        <w:t xml:space="preserve"> to submit proposed litigation schedules in the above-captioned matters by no later than December 14, 2023.</w:t>
      </w:r>
    </w:p>
    <w:p w14:paraId="639EA90C" w14:textId="77777777" w:rsidR="000E521A" w:rsidRPr="002253DA" w:rsidRDefault="000E521A" w:rsidP="000E521A">
      <w:pPr>
        <w:adjustRightInd w:val="0"/>
        <w:spacing w:line="360" w:lineRule="auto"/>
        <w:ind w:firstLine="1440"/>
        <w:rPr>
          <w:rFonts w:cs="Times New Roman"/>
          <w:color w:val="000000"/>
        </w:rPr>
      </w:pPr>
    </w:p>
    <w:p w14:paraId="58C82C77" w14:textId="77777777" w:rsidR="000E521A" w:rsidRPr="002253DA" w:rsidRDefault="000E521A" w:rsidP="000E521A">
      <w:pPr>
        <w:adjustRightInd w:val="0"/>
        <w:spacing w:line="360" w:lineRule="auto"/>
        <w:ind w:firstLine="1440"/>
        <w:rPr>
          <w:rFonts w:cs="Times New Roman"/>
          <w:color w:val="000000"/>
        </w:rPr>
      </w:pPr>
      <w:r w:rsidRPr="002253DA">
        <w:rPr>
          <w:rFonts w:cs="Times New Roman"/>
          <w:color w:val="000000"/>
        </w:rPr>
        <w:t xml:space="preserve">By filing dated December 14, 2023, Conneaut Lake Park Water Corporation, Inc. (Conneaut) </w:t>
      </w:r>
      <w:r w:rsidRPr="002253DA">
        <w:rPr>
          <w:rFonts w:eastAsia="Calibri" w:cs="Times New Roman"/>
        </w:rPr>
        <w:t>voluntarily extended the statutory suspension period by an additional 47 days, until September 13, 2024, in order to accommodate further mediation proceedings.</w:t>
      </w:r>
      <w:r w:rsidRPr="002253DA">
        <w:rPr>
          <w:rFonts w:eastAsiaTheme="minorHAnsi" w:cs="Times New Roman"/>
          <w:color w:val="FF0000"/>
        </w:rPr>
        <w:t xml:space="preserve">  </w:t>
      </w:r>
    </w:p>
    <w:p w14:paraId="125EBBC8" w14:textId="77777777" w:rsidR="000E521A" w:rsidRPr="002253DA" w:rsidRDefault="000E521A" w:rsidP="000E521A">
      <w:pPr>
        <w:adjustRightInd w:val="0"/>
        <w:spacing w:line="360" w:lineRule="auto"/>
        <w:ind w:firstLine="1440"/>
        <w:rPr>
          <w:rFonts w:eastAsiaTheme="minorHAnsi" w:cs="Times New Roman"/>
        </w:rPr>
      </w:pPr>
    </w:p>
    <w:p w14:paraId="5756A65F" w14:textId="690898BE" w:rsidR="000E521A" w:rsidRPr="002253DA" w:rsidRDefault="000E521A" w:rsidP="000E521A">
      <w:pPr>
        <w:adjustRightInd w:val="0"/>
        <w:spacing w:line="360" w:lineRule="auto"/>
        <w:ind w:firstLine="1440"/>
        <w:rPr>
          <w:rFonts w:eastAsiaTheme="minorHAnsi" w:cs="Times New Roman"/>
        </w:rPr>
      </w:pPr>
      <w:r w:rsidRPr="002253DA">
        <w:rPr>
          <w:rFonts w:eastAsiaTheme="minorHAnsi" w:cs="Times New Roman"/>
        </w:rPr>
        <w:t>On December 20, 2023, we issued Prehearing Order #2</w:t>
      </w:r>
      <w:r w:rsidRPr="002253DA">
        <w:rPr>
          <w:rFonts w:cs="Times New Roman"/>
          <w:bCs/>
        </w:rPr>
        <w:t xml:space="preserve"> wherein we </w:t>
      </w:r>
      <w:r w:rsidRPr="002253DA">
        <w:rPr>
          <w:rFonts w:eastAsiaTheme="minorHAnsi" w:cs="Times New Roman"/>
        </w:rPr>
        <w:t xml:space="preserve">modified the instructions provided in the November 8, </w:t>
      </w:r>
      <w:r w:rsidR="00360597" w:rsidRPr="002253DA">
        <w:rPr>
          <w:rFonts w:eastAsiaTheme="minorHAnsi" w:cs="Times New Roman"/>
        </w:rPr>
        <w:t>2023,</w:t>
      </w:r>
      <w:r w:rsidRPr="002253DA">
        <w:rPr>
          <w:rFonts w:eastAsiaTheme="minorHAnsi" w:cs="Times New Roman"/>
        </w:rPr>
        <w:t xml:space="preserve"> Prehearing Order to reflect the extension of the statutory deadline.  Prehearing Order # 2 directs the </w:t>
      </w:r>
      <w:r w:rsidRPr="002253DA">
        <w:rPr>
          <w:rFonts w:cs="Times New Roman"/>
        </w:rPr>
        <w:t>parties to submit proposed litigation schedules and any discovery modifications by no later than January 9, 2024.</w:t>
      </w:r>
      <w:r w:rsidRPr="002253DA">
        <w:rPr>
          <w:rFonts w:eastAsiaTheme="minorHAnsi" w:cs="Times New Roman"/>
        </w:rPr>
        <w:t xml:space="preserve">  See Prehearing Order # 2, Ordering Paragraph ## 1, 5.</w:t>
      </w:r>
    </w:p>
    <w:p w14:paraId="5EFC802B" w14:textId="77777777" w:rsidR="000E521A" w:rsidRPr="002253DA" w:rsidRDefault="000E521A" w:rsidP="000E521A">
      <w:pPr>
        <w:adjustRightInd w:val="0"/>
        <w:spacing w:line="360" w:lineRule="auto"/>
        <w:ind w:firstLine="1440"/>
        <w:rPr>
          <w:rFonts w:cs="Times New Roman"/>
        </w:rPr>
      </w:pPr>
      <w:r w:rsidRPr="002253DA">
        <w:rPr>
          <w:rFonts w:eastAsiaTheme="minorHAnsi" w:cs="Times New Roman"/>
        </w:rPr>
        <w:lastRenderedPageBreak/>
        <w:t xml:space="preserve">By email dated January 10, 2024, we </w:t>
      </w:r>
      <w:r w:rsidRPr="002253DA">
        <w:rPr>
          <w:rFonts w:cs="Times New Roman"/>
        </w:rPr>
        <w:t>extended the deadlines set in Prehearing Order # 2 until January 15, 2024.</w:t>
      </w:r>
    </w:p>
    <w:p w14:paraId="17CDD1AF" w14:textId="77777777" w:rsidR="000E521A" w:rsidRPr="002253DA" w:rsidRDefault="000E521A" w:rsidP="000E521A">
      <w:pPr>
        <w:adjustRightInd w:val="0"/>
        <w:spacing w:line="360" w:lineRule="auto"/>
        <w:ind w:firstLine="1440"/>
        <w:rPr>
          <w:rFonts w:cs="Times New Roman"/>
        </w:rPr>
      </w:pPr>
    </w:p>
    <w:p w14:paraId="4DF1D4CE" w14:textId="77777777" w:rsidR="000E521A" w:rsidRPr="002253DA" w:rsidRDefault="000E521A" w:rsidP="000E521A">
      <w:pPr>
        <w:adjustRightInd w:val="0"/>
        <w:spacing w:line="360" w:lineRule="auto"/>
        <w:ind w:firstLine="1440"/>
        <w:rPr>
          <w:rFonts w:eastAsiaTheme="minorHAnsi" w:cs="Times New Roman"/>
        </w:rPr>
      </w:pPr>
      <w:r w:rsidRPr="002253DA">
        <w:rPr>
          <w:rFonts w:cs="Times New Roman"/>
          <w:color w:val="000000"/>
        </w:rPr>
        <w:t xml:space="preserve">By filing dated January 12, 2024, Conneaut </w:t>
      </w:r>
      <w:r w:rsidRPr="002253DA">
        <w:rPr>
          <w:rFonts w:eastAsia="Calibri" w:cs="Times New Roman"/>
        </w:rPr>
        <w:t>voluntarily extended the statutory suspension period by an additional 56 days, until November 8, 2024, in order to accommodate further mediation proceedings.</w:t>
      </w:r>
      <w:r w:rsidRPr="002253DA">
        <w:rPr>
          <w:rFonts w:eastAsiaTheme="minorHAnsi" w:cs="Times New Roman"/>
        </w:rPr>
        <w:t xml:space="preserve">  </w:t>
      </w:r>
    </w:p>
    <w:p w14:paraId="517DBF72" w14:textId="77777777" w:rsidR="000E521A" w:rsidRPr="002253DA" w:rsidRDefault="000E521A" w:rsidP="000E521A">
      <w:pPr>
        <w:adjustRightInd w:val="0"/>
        <w:spacing w:line="360" w:lineRule="auto"/>
        <w:ind w:firstLine="1440"/>
        <w:rPr>
          <w:rFonts w:cs="Times New Roman"/>
          <w:color w:val="000000"/>
        </w:rPr>
      </w:pPr>
    </w:p>
    <w:p w14:paraId="23581B44" w14:textId="77777777" w:rsidR="00DF06DB" w:rsidRPr="002253DA" w:rsidRDefault="000E521A" w:rsidP="00DF06DB">
      <w:pPr>
        <w:adjustRightInd w:val="0"/>
        <w:spacing w:line="360" w:lineRule="auto"/>
        <w:ind w:firstLine="1440"/>
        <w:rPr>
          <w:rFonts w:eastAsiaTheme="minorHAnsi" w:cs="Times New Roman"/>
        </w:rPr>
      </w:pPr>
      <w:r w:rsidRPr="002253DA">
        <w:rPr>
          <w:rFonts w:eastAsiaTheme="minorHAnsi" w:cs="Times New Roman"/>
        </w:rPr>
        <w:t>On January 31, 2024, we issued Prehearing Order #3</w:t>
      </w:r>
      <w:r w:rsidRPr="002253DA">
        <w:rPr>
          <w:rFonts w:cs="Times New Roman"/>
          <w:bCs/>
        </w:rPr>
        <w:t xml:space="preserve"> wherein we </w:t>
      </w:r>
      <w:r w:rsidRPr="002253DA">
        <w:rPr>
          <w:rFonts w:eastAsiaTheme="minorHAnsi" w:cs="Times New Roman"/>
        </w:rPr>
        <w:t xml:space="preserve">modified the instructions provided in Prehearing Order #2 to reflect the latest extension of the statutory deadline.  Prehearing Order # 3 directed the </w:t>
      </w:r>
      <w:r w:rsidRPr="002253DA">
        <w:rPr>
          <w:rFonts w:cs="Times New Roman"/>
        </w:rPr>
        <w:t>parties to submit proposed litigation schedules and any discovery modifications by no later than February 9, 2024.</w:t>
      </w:r>
      <w:r w:rsidRPr="002253DA">
        <w:rPr>
          <w:rFonts w:eastAsiaTheme="minorHAnsi" w:cs="Times New Roman"/>
        </w:rPr>
        <w:t xml:space="preserve">  </w:t>
      </w:r>
    </w:p>
    <w:p w14:paraId="4952FDA4" w14:textId="77777777" w:rsidR="00DF06DB" w:rsidRPr="002253DA" w:rsidRDefault="00DF06DB" w:rsidP="00DF06DB">
      <w:pPr>
        <w:adjustRightInd w:val="0"/>
        <w:spacing w:line="360" w:lineRule="auto"/>
        <w:ind w:firstLine="1440"/>
        <w:rPr>
          <w:rFonts w:eastAsiaTheme="minorHAnsi" w:cs="Times New Roman"/>
        </w:rPr>
      </w:pPr>
    </w:p>
    <w:p w14:paraId="17F19642" w14:textId="21000B18" w:rsidR="00DF06DB" w:rsidRPr="002253DA" w:rsidRDefault="000E521A" w:rsidP="00DF06DB">
      <w:pPr>
        <w:adjustRightInd w:val="0"/>
        <w:spacing w:line="360" w:lineRule="auto"/>
        <w:ind w:firstLine="1440"/>
        <w:rPr>
          <w:rFonts w:cs="Times New Roman"/>
        </w:rPr>
      </w:pPr>
      <w:r w:rsidRPr="002253DA">
        <w:rPr>
          <w:rFonts w:eastAsiaTheme="minorHAnsi" w:cs="Times New Roman"/>
        </w:rPr>
        <w:t xml:space="preserve">On February 9, 2024, OCA submitted to us a proposed litigation schedule and discovery modification.  Counsel for OCA </w:t>
      </w:r>
      <w:r w:rsidR="00DF06DB" w:rsidRPr="002253DA">
        <w:rPr>
          <w:rFonts w:eastAsiaTheme="minorHAnsi" w:cs="Times New Roman"/>
        </w:rPr>
        <w:t>explained</w:t>
      </w:r>
      <w:r w:rsidRPr="002253DA">
        <w:rPr>
          <w:rFonts w:eastAsiaTheme="minorHAnsi" w:cs="Times New Roman"/>
        </w:rPr>
        <w:t xml:space="preserve"> that the </w:t>
      </w:r>
      <w:r w:rsidRPr="002253DA">
        <w:rPr>
          <w:rFonts w:cs="Times New Roman"/>
        </w:rPr>
        <w:t>Company, I&amp;E, OSBA, and the consumer complainants represented by Mr. Brown have agreed to the proposed litigation schedule and do not object to the proposed discovery modifications.</w:t>
      </w:r>
      <w:r w:rsidR="00DF06DB" w:rsidRPr="002253DA">
        <w:rPr>
          <w:rFonts w:cs="Times New Roman"/>
        </w:rPr>
        <w:t xml:space="preserve">  Additionally, copies of </w:t>
      </w:r>
      <w:r w:rsidR="00DF06DB" w:rsidRPr="002253DA">
        <w:rPr>
          <w:rFonts w:eastAsiaTheme="minorHAnsi" w:cs="Times New Roman"/>
        </w:rPr>
        <w:t xml:space="preserve">proposed litigation schedule and discovery modification were served by OCA on the </w:t>
      </w:r>
      <w:r w:rsidR="00DF06DB" w:rsidRPr="002253DA">
        <w:rPr>
          <w:rFonts w:eastAsiaTheme="minorHAnsi" w:cs="Times New Roman"/>
          <w:i/>
          <w:iCs/>
        </w:rPr>
        <w:t>pro se</w:t>
      </w:r>
      <w:r w:rsidR="00DF06DB" w:rsidRPr="002253DA">
        <w:rPr>
          <w:rFonts w:eastAsiaTheme="minorHAnsi" w:cs="Times New Roman"/>
        </w:rPr>
        <w:t xml:space="preserve"> Complainants, </w:t>
      </w:r>
      <w:r w:rsidR="00DF06DB" w:rsidRPr="002253DA">
        <w:rPr>
          <w:rFonts w:cs="Times New Roman"/>
        </w:rPr>
        <w:t>George Malloy, Sharon Arneson, and James S. Tolbert, Jr.</w:t>
      </w:r>
    </w:p>
    <w:p w14:paraId="062118C8" w14:textId="77777777" w:rsidR="00DF06DB" w:rsidRPr="002253DA" w:rsidRDefault="00DF06DB" w:rsidP="00DF06DB">
      <w:pPr>
        <w:adjustRightInd w:val="0"/>
        <w:spacing w:line="360" w:lineRule="auto"/>
        <w:ind w:firstLine="1440"/>
        <w:rPr>
          <w:rFonts w:cs="Times New Roman"/>
        </w:rPr>
      </w:pPr>
    </w:p>
    <w:p w14:paraId="764CB854" w14:textId="6C3FBB21" w:rsidR="00DF06DB" w:rsidRPr="002253DA" w:rsidRDefault="00DF06DB" w:rsidP="00DF06DB">
      <w:pPr>
        <w:adjustRightInd w:val="0"/>
        <w:spacing w:line="360" w:lineRule="auto"/>
        <w:ind w:firstLine="1440"/>
        <w:rPr>
          <w:rFonts w:eastAsiaTheme="minorHAnsi" w:cs="Times New Roman"/>
        </w:rPr>
      </w:pPr>
      <w:r w:rsidRPr="002253DA">
        <w:rPr>
          <w:rFonts w:cs="Times New Roman"/>
        </w:rPr>
        <w:t>Upon careful consideration, we adopt OCA’s proposed litigation schedule and discovery modifications.</w:t>
      </w:r>
    </w:p>
    <w:p w14:paraId="6B0E50ED" w14:textId="1F438EC2" w:rsidR="000E521A" w:rsidRPr="002253DA" w:rsidRDefault="00DF06DB" w:rsidP="00DF06DB">
      <w:pPr>
        <w:autoSpaceDE/>
        <w:autoSpaceDN/>
        <w:spacing w:after="160" w:line="259" w:lineRule="auto"/>
        <w:rPr>
          <w:rFonts w:eastAsiaTheme="minorHAnsi" w:cs="Times New Roman"/>
        </w:rPr>
      </w:pPr>
      <w:r w:rsidRPr="002253DA">
        <w:rPr>
          <w:rFonts w:eastAsiaTheme="minorHAnsi" w:cs="Times New Roman"/>
        </w:rPr>
        <w:br w:type="page"/>
      </w:r>
    </w:p>
    <w:p w14:paraId="41A7AA7B" w14:textId="77777777" w:rsidR="000E521A" w:rsidRPr="002253DA" w:rsidRDefault="000E521A" w:rsidP="000E521A">
      <w:pPr>
        <w:spacing w:line="360" w:lineRule="auto"/>
        <w:rPr>
          <w:rFonts w:cs="Times New Roman"/>
        </w:rPr>
      </w:pPr>
      <w:r w:rsidRPr="002253DA">
        <w:rPr>
          <w:rFonts w:cs="Times New Roman"/>
        </w:rPr>
        <w:lastRenderedPageBreak/>
        <w:tab/>
      </w:r>
      <w:r w:rsidRPr="002253DA">
        <w:rPr>
          <w:rFonts w:cs="Times New Roman"/>
        </w:rPr>
        <w:tab/>
        <w:t>THEREFORE,</w:t>
      </w:r>
    </w:p>
    <w:p w14:paraId="58441396" w14:textId="77777777" w:rsidR="000E521A" w:rsidRPr="002253DA" w:rsidRDefault="000E521A" w:rsidP="000E521A">
      <w:pPr>
        <w:spacing w:line="360" w:lineRule="auto"/>
        <w:rPr>
          <w:rFonts w:cs="Times New Roman"/>
        </w:rPr>
      </w:pPr>
    </w:p>
    <w:p w14:paraId="46B058B4" w14:textId="77777777" w:rsidR="000E521A" w:rsidRPr="002253DA" w:rsidRDefault="000E521A" w:rsidP="000E521A">
      <w:pPr>
        <w:spacing w:line="360" w:lineRule="auto"/>
        <w:rPr>
          <w:rFonts w:cs="Times New Roman"/>
        </w:rPr>
      </w:pP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IT IS ORDERED:</w:t>
      </w:r>
    </w:p>
    <w:p w14:paraId="7647CADA" w14:textId="77777777" w:rsidR="000E521A" w:rsidRPr="002253DA" w:rsidRDefault="000E521A" w:rsidP="000E521A">
      <w:pPr>
        <w:autoSpaceDE/>
        <w:autoSpaceDN/>
        <w:spacing w:line="360" w:lineRule="auto"/>
        <w:rPr>
          <w:rFonts w:cs="Times New Roman"/>
        </w:rPr>
      </w:pPr>
    </w:p>
    <w:p w14:paraId="6488B5F5" w14:textId="4BF65507" w:rsidR="00DF06DB" w:rsidRPr="002253DA" w:rsidRDefault="000E521A" w:rsidP="00DF06DB">
      <w:pPr>
        <w:autoSpaceDE/>
        <w:autoSpaceDN/>
        <w:spacing w:line="360" w:lineRule="auto"/>
        <w:ind w:firstLine="1440"/>
        <w:rPr>
          <w:rFonts w:cs="Times New Roman"/>
          <w:b/>
          <w:bCs/>
        </w:rPr>
      </w:pPr>
      <w:r w:rsidRPr="002253DA">
        <w:rPr>
          <w:rFonts w:cs="Times New Roman"/>
        </w:rPr>
        <w:t>1.</w:t>
      </w:r>
      <w:r w:rsidRPr="002253DA">
        <w:rPr>
          <w:rFonts w:cs="Times New Roman"/>
        </w:rPr>
        <w:tab/>
      </w:r>
      <w:r w:rsidR="00DF06DB" w:rsidRPr="002253DA">
        <w:rPr>
          <w:rFonts w:cs="Times New Roman"/>
        </w:rPr>
        <w:t xml:space="preserve">That the litigation schedule in the above captioned matters is as follows: </w:t>
      </w:r>
    </w:p>
    <w:p w14:paraId="78AD5AB0" w14:textId="77777777" w:rsidR="00DF06DB" w:rsidRPr="002253DA" w:rsidRDefault="00DF06DB" w:rsidP="000E521A">
      <w:pPr>
        <w:autoSpaceDE/>
        <w:autoSpaceDN/>
        <w:spacing w:line="360" w:lineRule="auto"/>
        <w:ind w:firstLine="1440"/>
        <w:rPr>
          <w:rFonts w:cs="Times New Roman"/>
        </w:rPr>
      </w:pPr>
    </w:p>
    <w:p w14:paraId="414BC8B5" w14:textId="66D6F9B2" w:rsidR="00DF06DB" w:rsidRPr="002253DA" w:rsidRDefault="00DF06DB" w:rsidP="000E521A">
      <w:pPr>
        <w:autoSpaceDE/>
        <w:autoSpaceDN/>
        <w:spacing w:line="360" w:lineRule="auto"/>
        <w:ind w:firstLine="1440"/>
        <w:rPr>
          <w:rFonts w:cs="Times New Roman"/>
          <w:b/>
          <w:bCs/>
        </w:rPr>
      </w:pPr>
      <w:r w:rsidRPr="002253DA">
        <w:rPr>
          <w:rFonts w:cs="Times New Roman"/>
          <w:b/>
          <w:bCs/>
        </w:rPr>
        <w:t>Company Direct</w:t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  <w:t xml:space="preserve">Wednesday, March 13, 2024 </w:t>
      </w:r>
    </w:p>
    <w:p w14:paraId="56DE14DB" w14:textId="7DC86949" w:rsidR="00DF06DB" w:rsidRPr="002253DA" w:rsidRDefault="00DF06DB" w:rsidP="000E521A">
      <w:pPr>
        <w:autoSpaceDE/>
        <w:autoSpaceDN/>
        <w:spacing w:line="360" w:lineRule="auto"/>
        <w:ind w:firstLine="1440"/>
        <w:rPr>
          <w:rFonts w:cs="Times New Roman"/>
          <w:b/>
          <w:bCs/>
        </w:rPr>
      </w:pPr>
      <w:r w:rsidRPr="002253DA">
        <w:rPr>
          <w:rFonts w:cs="Times New Roman"/>
          <w:b/>
          <w:bCs/>
        </w:rPr>
        <w:t xml:space="preserve">Other Parties’ Direct </w:t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  <w:t xml:space="preserve">Tuesday, April 9, 2024 </w:t>
      </w:r>
    </w:p>
    <w:p w14:paraId="57F4A531" w14:textId="27902235" w:rsidR="00DF06DB" w:rsidRPr="002253DA" w:rsidRDefault="00DF06DB" w:rsidP="000E521A">
      <w:pPr>
        <w:autoSpaceDE/>
        <w:autoSpaceDN/>
        <w:spacing w:line="360" w:lineRule="auto"/>
        <w:ind w:firstLine="1440"/>
        <w:rPr>
          <w:rFonts w:cs="Times New Roman"/>
          <w:b/>
          <w:bCs/>
        </w:rPr>
      </w:pPr>
      <w:r w:rsidRPr="002253DA">
        <w:rPr>
          <w:rFonts w:cs="Times New Roman"/>
          <w:b/>
          <w:bCs/>
        </w:rPr>
        <w:t xml:space="preserve">Rebuttal </w:t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  <w:t xml:space="preserve">Tuesday, April 30, 2024 </w:t>
      </w:r>
    </w:p>
    <w:p w14:paraId="381245FA" w14:textId="0002A4AC" w:rsidR="00DF06DB" w:rsidRPr="002253DA" w:rsidRDefault="00DF06DB" w:rsidP="000E521A">
      <w:pPr>
        <w:autoSpaceDE/>
        <w:autoSpaceDN/>
        <w:spacing w:line="360" w:lineRule="auto"/>
        <w:ind w:firstLine="1440"/>
        <w:rPr>
          <w:rFonts w:cs="Times New Roman"/>
          <w:b/>
          <w:bCs/>
        </w:rPr>
      </w:pPr>
      <w:r w:rsidRPr="002253DA">
        <w:rPr>
          <w:rFonts w:cs="Times New Roman"/>
          <w:b/>
          <w:bCs/>
        </w:rPr>
        <w:t xml:space="preserve">Surrebuttal </w:t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  <w:t xml:space="preserve">Friday, May 17, 2024 </w:t>
      </w:r>
    </w:p>
    <w:p w14:paraId="7023BE42" w14:textId="5825B278" w:rsidR="00DF06DB" w:rsidRPr="002253DA" w:rsidRDefault="00DF06DB" w:rsidP="000E521A">
      <w:pPr>
        <w:autoSpaceDE/>
        <w:autoSpaceDN/>
        <w:spacing w:line="360" w:lineRule="auto"/>
        <w:ind w:firstLine="1440"/>
        <w:rPr>
          <w:rFonts w:cs="Times New Roman"/>
          <w:b/>
          <w:bCs/>
        </w:rPr>
      </w:pPr>
      <w:r w:rsidRPr="002253DA">
        <w:rPr>
          <w:rFonts w:cs="Times New Roman"/>
          <w:b/>
          <w:bCs/>
        </w:rPr>
        <w:t>Written Rejoinder</w:t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  <w:t xml:space="preserve">Friday, May 24, 2024 </w:t>
      </w:r>
    </w:p>
    <w:p w14:paraId="0628DFC7" w14:textId="06EC9414" w:rsidR="00DF06DB" w:rsidRPr="002253DA" w:rsidRDefault="00DF06DB" w:rsidP="000E521A">
      <w:pPr>
        <w:autoSpaceDE/>
        <w:autoSpaceDN/>
        <w:spacing w:line="360" w:lineRule="auto"/>
        <w:ind w:firstLine="1440"/>
        <w:rPr>
          <w:rFonts w:cs="Times New Roman"/>
          <w:b/>
          <w:bCs/>
        </w:rPr>
      </w:pPr>
      <w:r w:rsidRPr="002253DA">
        <w:rPr>
          <w:rFonts w:cs="Times New Roman"/>
          <w:b/>
          <w:bCs/>
        </w:rPr>
        <w:t xml:space="preserve">Hearings </w:t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  <w:t>Wed, May 29, 2024 - Thurs May 30, 2024</w:t>
      </w:r>
    </w:p>
    <w:p w14:paraId="397E9048" w14:textId="6E1B39EA" w:rsidR="00DF06DB" w:rsidRPr="002253DA" w:rsidRDefault="00DF06DB" w:rsidP="000E521A">
      <w:pPr>
        <w:autoSpaceDE/>
        <w:autoSpaceDN/>
        <w:spacing w:line="360" w:lineRule="auto"/>
        <w:ind w:firstLine="1440"/>
        <w:rPr>
          <w:rFonts w:cs="Times New Roman"/>
          <w:b/>
          <w:bCs/>
        </w:rPr>
      </w:pPr>
      <w:r w:rsidRPr="002253DA">
        <w:rPr>
          <w:rFonts w:cs="Times New Roman"/>
          <w:b/>
          <w:bCs/>
        </w:rPr>
        <w:t xml:space="preserve">Main Brief </w:t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  <w:t xml:space="preserve">Friday June 21, 2024 </w:t>
      </w:r>
    </w:p>
    <w:p w14:paraId="55E29BD2" w14:textId="2FBA5409" w:rsidR="000E521A" w:rsidRPr="002253DA" w:rsidRDefault="00DF06DB" w:rsidP="000E521A">
      <w:pPr>
        <w:autoSpaceDE/>
        <w:autoSpaceDN/>
        <w:spacing w:line="360" w:lineRule="auto"/>
        <w:ind w:firstLine="1440"/>
        <w:rPr>
          <w:rFonts w:cs="Times New Roman"/>
          <w:b/>
          <w:bCs/>
        </w:rPr>
      </w:pPr>
      <w:r w:rsidRPr="002253DA">
        <w:rPr>
          <w:rFonts w:cs="Times New Roman"/>
          <w:b/>
          <w:bCs/>
        </w:rPr>
        <w:t xml:space="preserve">Reply Brief </w:t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</w:r>
      <w:r w:rsidRPr="002253DA">
        <w:rPr>
          <w:rFonts w:cs="Times New Roman"/>
          <w:b/>
          <w:bCs/>
        </w:rPr>
        <w:tab/>
        <w:t>Friday, July 5, 2024</w:t>
      </w:r>
    </w:p>
    <w:p w14:paraId="3BDA0FDC" w14:textId="77777777" w:rsidR="00DF06DB" w:rsidRPr="002253DA" w:rsidRDefault="00DF06DB" w:rsidP="000E521A">
      <w:pPr>
        <w:autoSpaceDE/>
        <w:autoSpaceDN/>
        <w:spacing w:line="360" w:lineRule="auto"/>
        <w:ind w:firstLine="1440"/>
        <w:rPr>
          <w:rFonts w:cs="Times New Roman"/>
        </w:rPr>
      </w:pPr>
    </w:p>
    <w:p w14:paraId="6C9F92E7" w14:textId="4BC7590D" w:rsidR="00F52862" w:rsidRPr="002253DA" w:rsidRDefault="000E521A" w:rsidP="00F52862">
      <w:pPr>
        <w:autoSpaceDE/>
        <w:autoSpaceDN/>
        <w:spacing w:line="360" w:lineRule="auto"/>
        <w:ind w:firstLine="1440"/>
        <w:rPr>
          <w:rFonts w:cs="Times New Roman"/>
        </w:rPr>
      </w:pPr>
      <w:r w:rsidRPr="002253DA">
        <w:rPr>
          <w:rFonts w:cs="Times New Roman"/>
        </w:rPr>
        <w:t>2.</w:t>
      </w:r>
      <w:r w:rsidRPr="002253DA">
        <w:rPr>
          <w:rFonts w:cs="Times New Roman"/>
        </w:rPr>
        <w:tab/>
      </w:r>
      <w:r w:rsidR="00F52862" w:rsidRPr="002253DA">
        <w:rPr>
          <w:rFonts w:cs="Times New Roman"/>
        </w:rPr>
        <w:t xml:space="preserve">That the following modifications to the Commission’s discovery regulations are adopted: </w:t>
      </w:r>
    </w:p>
    <w:p w14:paraId="23723D95" w14:textId="77777777" w:rsidR="00F52862" w:rsidRPr="002253DA" w:rsidRDefault="00F52862" w:rsidP="00F52862">
      <w:pPr>
        <w:autoSpaceDE/>
        <w:autoSpaceDN/>
        <w:spacing w:line="360" w:lineRule="auto"/>
        <w:ind w:firstLine="1440"/>
        <w:rPr>
          <w:rFonts w:cs="Times New Roman"/>
        </w:rPr>
      </w:pPr>
    </w:p>
    <w:p w14:paraId="12B1C157" w14:textId="57E6BC9C" w:rsidR="00F52862" w:rsidRPr="002253DA" w:rsidRDefault="00F52862" w:rsidP="00F52862">
      <w:pPr>
        <w:pStyle w:val="ListParagraph"/>
        <w:numPr>
          <w:ilvl w:val="0"/>
          <w:numId w:val="3"/>
        </w:numPr>
        <w:autoSpaceDE/>
        <w:autoSpaceDN/>
        <w:spacing w:line="360" w:lineRule="auto"/>
        <w:ind w:left="1800"/>
        <w:rPr>
          <w:rFonts w:cs="Times New Roman"/>
        </w:rPr>
      </w:pPr>
      <w:r w:rsidRPr="002253DA">
        <w:rPr>
          <w:rFonts w:cs="Times New Roman"/>
        </w:rPr>
        <w:t xml:space="preserve">Answers to written interrogatories shall be served in-hand within five (5) calendar days of service. </w:t>
      </w:r>
    </w:p>
    <w:p w14:paraId="163C40EF" w14:textId="77777777" w:rsidR="00F52862" w:rsidRPr="002253DA" w:rsidRDefault="00F52862" w:rsidP="00F52862">
      <w:pPr>
        <w:pStyle w:val="ListParagraph"/>
        <w:autoSpaceDE/>
        <w:autoSpaceDN/>
        <w:spacing w:line="360" w:lineRule="auto"/>
        <w:ind w:left="1800"/>
        <w:rPr>
          <w:rFonts w:cs="Times New Roman"/>
        </w:rPr>
      </w:pPr>
    </w:p>
    <w:p w14:paraId="2E1D8273" w14:textId="5A99625C" w:rsidR="00F52862" w:rsidRPr="002253DA" w:rsidRDefault="00F52862" w:rsidP="00F52862">
      <w:pPr>
        <w:pStyle w:val="ListParagraph"/>
        <w:numPr>
          <w:ilvl w:val="0"/>
          <w:numId w:val="3"/>
        </w:numPr>
        <w:autoSpaceDE/>
        <w:autoSpaceDN/>
        <w:spacing w:line="360" w:lineRule="auto"/>
        <w:ind w:left="1800"/>
        <w:rPr>
          <w:rFonts w:cs="Times New Roman"/>
        </w:rPr>
      </w:pPr>
      <w:r w:rsidRPr="002253DA">
        <w:rPr>
          <w:rFonts w:cs="Times New Roman"/>
        </w:rPr>
        <w:t xml:space="preserve">After the submission of Non-Company Direct Testimony, answers to written interrogatories shall be served in-hand within three (3) calendar days of service. The parties are to use their best efforts to provide answers within this shortened time-period. </w:t>
      </w:r>
    </w:p>
    <w:p w14:paraId="5F4076C1" w14:textId="77777777" w:rsidR="00F52862" w:rsidRPr="002253DA" w:rsidRDefault="00F52862" w:rsidP="00F52862">
      <w:pPr>
        <w:autoSpaceDE/>
        <w:autoSpaceDN/>
        <w:spacing w:line="360" w:lineRule="auto"/>
        <w:ind w:left="1800"/>
        <w:rPr>
          <w:rFonts w:cs="Times New Roman"/>
        </w:rPr>
      </w:pPr>
    </w:p>
    <w:p w14:paraId="644780C1" w14:textId="092F92E3" w:rsidR="00F52862" w:rsidRPr="002253DA" w:rsidRDefault="00F52862" w:rsidP="00F52862">
      <w:pPr>
        <w:pStyle w:val="ListParagraph"/>
        <w:numPr>
          <w:ilvl w:val="0"/>
          <w:numId w:val="3"/>
        </w:numPr>
        <w:autoSpaceDE/>
        <w:autoSpaceDN/>
        <w:spacing w:line="360" w:lineRule="auto"/>
        <w:ind w:left="1800"/>
        <w:rPr>
          <w:rFonts w:cs="Times New Roman"/>
        </w:rPr>
      </w:pPr>
      <w:r w:rsidRPr="002253DA">
        <w:rPr>
          <w:rFonts w:cs="Times New Roman"/>
        </w:rPr>
        <w:t xml:space="preserve">Objections to interrogatories shall be communicated orally within two (2) calendar days and in writing within three (3) calendar days of service of the interrogatories. </w:t>
      </w:r>
    </w:p>
    <w:p w14:paraId="18FFDA41" w14:textId="77777777" w:rsidR="00F52862" w:rsidRPr="002253DA" w:rsidRDefault="00F52862" w:rsidP="00F52862">
      <w:pPr>
        <w:autoSpaceDE/>
        <w:autoSpaceDN/>
        <w:spacing w:line="360" w:lineRule="auto"/>
        <w:rPr>
          <w:rFonts w:cs="Times New Roman"/>
        </w:rPr>
      </w:pPr>
    </w:p>
    <w:p w14:paraId="38379E21" w14:textId="67E1F538" w:rsidR="00F52862" w:rsidRPr="002253DA" w:rsidRDefault="00F52862" w:rsidP="00F52862">
      <w:pPr>
        <w:pStyle w:val="ListParagraph"/>
        <w:numPr>
          <w:ilvl w:val="0"/>
          <w:numId w:val="3"/>
        </w:numPr>
        <w:autoSpaceDE/>
        <w:autoSpaceDN/>
        <w:spacing w:line="360" w:lineRule="auto"/>
        <w:ind w:left="1800"/>
        <w:rPr>
          <w:rFonts w:cs="Times New Roman"/>
        </w:rPr>
      </w:pPr>
      <w:r w:rsidRPr="002253DA">
        <w:rPr>
          <w:rFonts w:cs="Times New Roman"/>
        </w:rPr>
        <w:lastRenderedPageBreak/>
        <w:t xml:space="preserve">Motions to dismiss objections and/or direct the answering of interrogatories shall be filed within two (2) calendar days of service of the written objections. </w:t>
      </w:r>
    </w:p>
    <w:p w14:paraId="5C6B3065" w14:textId="77777777" w:rsidR="00F52862" w:rsidRPr="002253DA" w:rsidRDefault="00F52862" w:rsidP="00F52862">
      <w:pPr>
        <w:pStyle w:val="ListParagraph"/>
        <w:autoSpaceDE/>
        <w:autoSpaceDN/>
        <w:spacing w:line="360" w:lineRule="auto"/>
        <w:ind w:left="1800"/>
        <w:rPr>
          <w:rFonts w:cs="Times New Roman"/>
        </w:rPr>
      </w:pPr>
    </w:p>
    <w:p w14:paraId="267BAD34" w14:textId="2EE62F1D" w:rsidR="00F52862" w:rsidRPr="002253DA" w:rsidRDefault="00F52862" w:rsidP="00F52862">
      <w:pPr>
        <w:pStyle w:val="ListParagraph"/>
        <w:numPr>
          <w:ilvl w:val="0"/>
          <w:numId w:val="3"/>
        </w:numPr>
        <w:autoSpaceDE/>
        <w:autoSpaceDN/>
        <w:spacing w:line="360" w:lineRule="auto"/>
        <w:ind w:left="1800"/>
        <w:rPr>
          <w:rFonts w:cs="Times New Roman"/>
        </w:rPr>
      </w:pPr>
      <w:r w:rsidRPr="002253DA">
        <w:rPr>
          <w:rFonts w:cs="Times New Roman"/>
        </w:rPr>
        <w:t xml:space="preserve">Answers to motions to dismiss objections and/or direct the answering of interrogatories shall be filed within two (2) calendar days of service of such motions. </w:t>
      </w:r>
    </w:p>
    <w:p w14:paraId="22D5BAD5" w14:textId="77777777" w:rsidR="00F52862" w:rsidRPr="002253DA" w:rsidRDefault="00F52862" w:rsidP="00F52862">
      <w:pPr>
        <w:autoSpaceDE/>
        <w:autoSpaceDN/>
        <w:spacing w:line="360" w:lineRule="auto"/>
        <w:ind w:left="1800"/>
        <w:rPr>
          <w:rFonts w:cs="Times New Roman"/>
        </w:rPr>
      </w:pPr>
    </w:p>
    <w:p w14:paraId="17C943A8" w14:textId="2DF21BA7" w:rsidR="00F52862" w:rsidRPr="002253DA" w:rsidRDefault="00F52862" w:rsidP="00F52862">
      <w:pPr>
        <w:pStyle w:val="ListParagraph"/>
        <w:numPr>
          <w:ilvl w:val="0"/>
          <w:numId w:val="3"/>
        </w:numPr>
        <w:autoSpaceDE/>
        <w:autoSpaceDN/>
        <w:spacing w:line="360" w:lineRule="auto"/>
        <w:ind w:left="1800"/>
        <w:rPr>
          <w:rFonts w:cs="Times New Roman"/>
        </w:rPr>
      </w:pPr>
      <w:r w:rsidRPr="002253DA">
        <w:rPr>
          <w:rFonts w:cs="Times New Roman"/>
        </w:rPr>
        <w:t xml:space="preserve">Responses to requests for document production, entry for inspection, or other purposes must be served in-hand within (5) calendar days. </w:t>
      </w:r>
    </w:p>
    <w:p w14:paraId="65B3C76A" w14:textId="77777777" w:rsidR="00F52862" w:rsidRPr="002253DA" w:rsidRDefault="00F52862" w:rsidP="00F52862">
      <w:pPr>
        <w:autoSpaceDE/>
        <w:autoSpaceDN/>
        <w:spacing w:line="360" w:lineRule="auto"/>
        <w:ind w:left="1800"/>
        <w:rPr>
          <w:rFonts w:cs="Times New Roman"/>
        </w:rPr>
      </w:pPr>
    </w:p>
    <w:p w14:paraId="5834C12C" w14:textId="70B99664" w:rsidR="00F52862" w:rsidRPr="002253DA" w:rsidRDefault="00F52862" w:rsidP="00F52862">
      <w:pPr>
        <w:pStyle w:val="ListParagraph"/>
        <w:numPr>
          <w:ilvl w:val="0"/>
          <w:numId w:val="3"/>
        </w:numPr>
        <w:autoSpaceDE/>
        <w:autoSpaceDN/>
        <w:spacing w:line="360" w:lineRule="auto"/>
        <w:ind w:left="1800"/>
        <w:rPr>
          <w:rFonts w:cs="Times New Roman"/>
        </w:rPr>
      </w:pPr>
      <w:r w:rsidRPr="002253DA">
        <w:rPr>
          <w:rFonts w:cs="Times New Roman"/>
        </w:rPr>
        <w:t xml:space="preserve">Requests for admissions will be deemed admitted unless answered within three (3) calendar days of service. </w:t>
      </w:r>
    </w:p>
    <w:p w14:paraId="099E460D" w14:textId="77777777" w:rsidR="00F52862" w:rsidRPr="002253DA" w:rsidRDefault="00F52862" w:rsidP="00F52862">
      <w:pPr>
        <w:autoSpaceDE/>
        <w:autoSpaceDN/>
        <w:spacing w:line="360" w:lineRule="auto"/>
        <w:ind w:left="1800"/>
        <w:rPr>
          <w:rFonts w:cs="Times New Roman"/>
        </w:rPr>
      </w:pPr>
    </w:p>
    <w:p w14:paraId="093B2BB0" w14:textId="7825421F" w:rsidR="00F52862" w:rsidRPr="002253DA" w:rsidRDefault="00F52862" w:rsidP="00F52862">
      <w:pPr>
        <w:pStyle w:val="ListParagraph"/>
        <w:numPr>
          <w:ilvl w:val="0"/>
          <w:numId w:val="3"/>
        </w:numPr>
        <w:autoSpaceDE/>
        <w:autoSpaceDN/>
        <w:spacing w:line="360" w:lineRule="auto"/>
        <w:ind w:left="1800"/>
        <w:rPr>
          <w:rFonts w:cs="Times New Roman"/>
        </w:rPr>
      </w:pPr>
      <w:r w:rsidRPr="002253DA">
        <w:rPr>
          <w:rFonts w:cs="Times New Roman"/>
        </w:rPr>
        <w:t xml:space="preserve">Discovery and all discovery-related pleadings, such as objections, motions, or answers, served after 12:00 noon on a Friday or after 12:00 noon the day before a holiday recognized by the Commission will be deemed to have been served on the following business day for purposes of tracking due dates. </w:t>
      </w:r>
    </w:p>
    <w:p w14:paraId="4B845118" w14:textId="77777777" w:rsidR="00F52862" w:rsidRPr="002253DA" w:rsidRDefault="00F52862" w:rsidP="00F52862">
      <w:pPr>
        <w:autoSpaceDE/>
        <w:autoSpaceDN/>
        <w:spacing w:line="360" w:lineRule="auto"/>
        <w:ind w:left="1800"/>
        <w:rPr>
          <w:rFonts w:cs="Times New Roman"/>
        </w:rPr>
      </w:pPr>
    </w:p>
    <w:p w14:paraId="7C526E99" w14:textId="49955BB8" w:rsidR="000E521A" w:rsidRPr="002253DA" w:rsidRDefault="00F52862" w:rsidP="00F52862">
      <w:pPr>
        <w:pStyle w:val="ListParagraph"/>
        <w:numPr>
          <w:ilvl w:val="0"/>
          <w:numId w:val="3"/>
        </w:numPr>
        <w:autoSpaceDE/>
        <w:autoSpaceDN/>
        <w:spacing w:line="360" w:lineRule="auto"/>
        <w:ind w:left="1800"/>
        <w:rPr>
          <w:rFonts w:cs="Times New Roman"/>
        </w:rPr>
      </w:pPr>
      <w:r w:rsidRPr="002253DA">
        <w:rPr>
          <w:rFonts w:cs="Times New Roman"/>
        </w:rPr>
        <w:t xml:space="preserve">The parties are directed to make every reasonable effort to comply with these discovery response times. In those instances when compliance is not possible, despite a party’s best efforts, the responding party shall so </w:t>
      </w:r>
      <w:r w:rsidR="00A81D62" w:rsidRPr="002253DA">
        <w:rPr>
          <w:rFonts w:cs="Times New Roman"/>
        </w:rPr>
        <w:t>advise,</w:t>
      </w:r>
      <w:r w:rsidRPr="002253DA">
        <w:rPr>
          <w:rFonts w:cs="Times New Roman"/>
        </w:rPr>
        <w:t xml:space="preserve"> and the parties shall work together to address the requests and responses on a timely basis.</w:t>
      </w:r>
    </w:p>
    <w:p w14:paraId="0169EA15" w14:textId="2B5FF5BB" w:rsidR="00F52862" w:rsidRPr="002253DA" w:rsidRDefault="00F52862">
      <w:pPr>
        <w:autoSpaceDE/>
        <w:autoSpaceDN/>
        <w:spacing w:after="160" w:line="259" w:lineRule="auto"/>
        <w:rPr>
          <w:rFonts w:cs="Times New Roman"/>
        </w:rPr>
      </w:pPr>
      <w:r w:rsidRPr="002253DA">
        <w:rPr>
          <w:rFonts w:cs="Times New Roman"/>
        </w:rPr>
        <w:br w:type="page"/>
      </w:r>
    </w:p>
    <w:p w14:paraId="5745DCE7" w14:textId="1471B708" w:rsidR="000E521A" w:rsidRPr="002253DA" w:rsidRDefault="00F52862" w:rsidP="000E521A">
      <w:pPr>
        <w:autoSpaceDE/>
        <w:autoSpaceDN/>
        <w:spacing w:line="360" w:lineRule="auto"/>
        <w:ind w:firstLine="1440"/>
        <w:rPr>
          <w:rFonts w:cs="Times New Roman"/>
        </w:rPr>
      </w:pPr>
      <w:r w:rsidRPr="002253DA">
        <w:rPr>
          <w:rFonts w:cs="Times New Roman"/>
        </w:rPr>
        <w:lastRenderedPageBreak/>
        <w:t>3</w:t>
      </w:r>
      <w:r w:rsidR="000E521A" w:rsidRPr="002253DA">
        <w:rPr>
          <w:rFonts w:cs="Times New Roman"/>
        </w:rPr>
        <w:t>.</w:t>
      </w:r>
      <w:r w:rsidR="000E521A" w:rsidRPr="002253DA">
        <w:rPr>
          <w:rFonts w:cs="Times New Roman"/>
        </w:rPr>
        <w:tab/>
        <w:t>That any provision of this prehearing order may be modified upon motion and good cause shown by any party in interest in accordance with 52 Pa. Code § 5.223(a).</w:t>
      </w:r>
    </w:p>
    <w:p w14:paraId="2E386961" w14:textId="77777777" w:rsidR="000E521A" w:rsidRPr="002253DA" w:rsidRDefault="000E521A" w:rsidP="000B32BF">
      <w:pPr>
        <w:spacing w:line="360" w:lineRule="auto"/>
        <w:rPr>
          <w:rFonts w:cs="Times New Roman"/>
        </w:rPr>
      </w:pPr>
    </w:p>
    <w:p w14:paraId="452F7CEA" w14:textId="77777777" w:rsidR="000E521A" w:rsidRPr="002253DA" w:rsidRDefault="000E521A" w:rsidP="000B32BF">
      <w:pPr>
        <w:spacing w:line="360" w:lineRule="auto"/>
        <w:rPr>
          <w:rFonts w:cs="Times New Roman"/>
        </w:rPr>
      </w:pPr>
    </w:p>
    <w:p w14:paraId="7B8D86DD" w14:textId="15CCF596" w:rsidR="000E521A" w:rsidRPr="002253DA" w:rsidRDefault="000E521A" w:rsidP="000E521A">
      <w:pPr>
        <w:rPr>
          <w:rFonts w:cs="Times New Roman"/>
          <w:u w:val="single"/>
        </w:rPr>
      </w:pPr>
      <w:r w:rsidRPr="002253DA">
        <w:rPr>
          <w:rFonts w:cs="Times New Roman"/>
        </w:rPr>
        <w:t xml:space="preserve">Dated: </w:t>
      </w:r>
      <w:r w:rsidRPr="002253DA">
        <w:rPr>
          <w:rFonts w:cs="Times New Roman"/>
          <w:u w:val="single"/>
        </w:rPr>
        <w:t>February 1</w:t>
      </w:r>
      <w:r w:rsidR="00586843" w:rsidRPr="002253DA">
        <w:rPr>
          <w:rFonts w:cs="Times New Roman"/>
          <w:u w:val="single"/>
        </w:rPr>
        <w:t>4</w:t>
      </w:r>
      <w:r w:rsidRPr="002253DA">
        <w:rPr>
          <w:rFonts w:cs="Times New Roman"/>
          <w:u w:val="single"/>
        </w:rPr>
        <w:t>, 2024</w:t>
      </w:r>
    </w:p>
    <w:p w14:paraId="7F7BD5C6" w14:textId="77777777" w:rsidR="000E521A" w:rsidRPr="002253DA" w:rsidRDefault="000E521A" w:rsidP="000E521A">
      <w:pPr>
        <w:rPr>
          <w:rFonts w:cs="Times New Roman"/>
          <w:u w:val="single"/>
        </w:rPr>
      </w:pP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  <w:u w:val="single"/>
        </w:rPr>
        <w:t>___________/s/______________________</w:t>
      </w:r>
    </w:p>
    <w:p w14:paraId="4CC5191F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Eranda Vero</w:t>
      </w:r>
    </w:p>
    <w:p w14:paraId="40618E68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Administrative Law Judge</w:t>
      </w:r>
    </w:p>
    <w:p w14:paraId="79A104F1" w14:textId="77777777" w:rsidR="000E521A" w:rsidRPr="002253DA" w:rsidRDefault="000E521A" w:rsidP="000E521A">
      <w:pPr>
        <w:rPr>
          <w:rFonts w:cs="Times New Roman"/>
        </w:rPr>
      </w:pPr>
    </w:p>
    <w:p w14:paraId="31479799" w14:textId="77777777" w:rsidR="000E521A" w:rsidRPr="002253DA" w:rsidRDefault="000E521A" w:rsidP="000E521A">
      <w:pPr>
        <w:rPr>
          <w:rFonts w:cs="Times New Roman"/>
        </w:rPr>
      </w:pPr>
    </w:p>
    <w:p w14:paraId="228FA0C6" w14:textId="77777777" w:rsidR="000E521A" w:rsidRPr="002253DA" w:rsidRDefault="000E521A" w:rsidP="000E521A">
      <w:pPr>
        <w:rPr>
          <w:rFonts w:cs="Times New Roman"/>
          <w:u w:val="single"/>
        </w:rPr>
      </w:pP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  <w:u w:val="single"/>
        </w:rPr>
        <w:t>___________/s/______________________</w:t>
      </w:r>
    </w:p>
    <w:p w14:paraId="7B179DC0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Arlene Ashton</w:t>
      </w:r>
    </w:p>
    <w:p w14:paraId="540BB613" w14:textId="77777777" w:rsidR="000E521A" w:rsidRPr="002253DA" w:rsidRDefault="000E521A" w:rsidP="000E521A">
      <w:pPr>
        <w:rPr>
          <w:rFonts w:cs="Times New Roman"/>
        </w:rPr>
      </w:pP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</w:r>
      <w:r w:rsidRPr="002253DA">
        <w:rPr>
          <w:rFonts w:cs="Times New Roman"/>
        </w:rPr>
        <w:tab/>
        <w:t>Administrative Law Judge</w:t>
      </w:r>
    </w:p>
    <w:p w14:paraId="03B34E61" w14:textId="33969E87" w:rsidR="0016511B" w:rsidRPr="002253DA" w:rsidRDefault="0016511B">
      <w:pPr>
        <w:autoSpaceDE/>
        <w:autoSpaceDN/>
        <w:spacing w:after="160" w:line="259" w:lineRule="auto"/>
        <w:rPr>
          <w:rFonts w:cs="Times New Roman"/>
        </w:rPr>
      </w:pPr>
      <w:r w:rsidRPr="002253DA">
        <w:rPr>
          <w:rFonts w:cs="Times New Roman"/>
        </w:rPr>
        <w:br w:type="page"/>
      </w:r>
    </w:p>
    <w:p w14:paraId="40200854" w14:textId="77777777" w:rsidR="008B3A2E" w:rsidRPr="002253DA" w:rsidRDefault="008B3A2E" w:rsidP="008B3A2E">
      <w:pPr>
        <w:rPr>
          <w:rFonts w:eastAsia="Microsoft Sans Serif" w:cs="Times New Roman"/>
          <w:b/>
          <w:u w:val="single"/>
        </w:rPr>
      </w:pPr>
      <w:r w:rsidRPr="002253DA">
        <w:rPr>
          <w:rFonts w:eastAsia="Microsoft Sans Serif" w:cs="Times New Roman"/>
          <w:b/>
          <w:u w:val="single"/>
        </w:rPr>
        <w:lastRenderedPageBreak/>
        <w:t xml:space="preserve">R-2023-3041575 et al. &amp; </w:t>
      </w:r>
      <w:r w:rsidRPr="002253DA">
        <w:rPr>
          <w:rFonts w:cs="Times New Roman"/>
          <w:b/>
          <w:bCs/>
          <w:spacing w:val="-3"/>
          <w:u w:val="single"/>
        </w:rPr>
        <w:t xml:space="preserve">P-2023-3042648 </w:t>
      </w:r>
      <w:r w:rsidRPr="002253DA">
        <w:rPr>
          <w:rFonts w:eastAsia="Microsoft Sans Serif" w:cs="Times New Roman"/>
          <w:b/>
          <w:u w:val="single"/>
        </w:rPr>
        <w:t>– PENNSYLVANIA PUBLIC UTILTIY COMMISSION v. CONNEAUT LAKE PARK WATER CORPORTION INC</w:t>
      </w:r>
    </w:p>
    <w:p w14:paraId="27EC60F7" w14:textId="77777777" w:rsidR="008B3A2E" w:rsidRDefault="008B3A2E" w:rsidP="008B3A2E">
      <w:pPr>
        <w:rPr>
          <w:rFonts w:eastAsia="Microsoft Sans Serif" w:cs="Times New Roman"/>
          <w:b/>
          <w:u w:val="single"/>
        </w:rPr>
      </w:pPr>
    </w:p>
    <w:p w14:paraId="52A8836F" w14:textId="77777777" w:rsidR="00C730BC" w:rsidRPr="002253DA" w:rsidRDefault="00C730BC" w:rsidP="008B3A2E">
      <w:pPr>
        <w:rPr>
          <w:rFonts w:eastAsia="Microsoft Sans Serif" w:cs="Times New Roman"/>
          <w:b/>
          <w:u w:val="single"/>
        </w:rPr>
      </w:pPr>
    </w:p>
    <w:p w14:paraId="766C3C6E" w14:textId="77777777" w:rsidR="000B0381" w:rsidRDefault="000B0381" w:rsidP="000B0381">
      <w:pPr>
        <w:rPr>
          <w:rFonts w:ascii="Microsoft Sans Serif" w:eastAsia="Microsoft Sans Serif" w:hAnsi="Microsoft Sans Serif" w:cs="Microsoft Sans Serif"/>
          <w:szCs w:val="20"/>
        </w:rPr>
      </w:pPr>
      <w:r>
        <w:rPr>
          <w:rFonts w:ascii="Microsoft Sans Serif" w:eastAsia="Microsoft Sans Serif" w:hAnsi="Microsoft Sans Serif" w:cs="Microsoft Sans Serif"/>
        </w:rPr>
        <w:t>MARK J SHAW ESQUIRE</w:t>
      </w:r>
      <w:r>
        <w:rPr>
          <w:rFonts w:ascii="Microsoft Sans Serif" w:eastAsia="Microsoft Sans Serif" w:hAnsi="Microsoft Sans Serif" w:cs="Microsoft Sans Serif"/>
        </w:rPr>
        <w:br/>
        <w:t>MACDONALD ILLIG JONES &amp; BRITTON LLP</w:t>
      </w:r>
    </w:p>
    <w:p w14:paraId="31573A14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100 STATE STREET SUITE 700</w:t>
      </w:r>
    </w:p>
    <w:p w14:paraId="7A5BDD51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ERIE PA  16507</w:t>
      </w:r>
    </w:p>
    <w:p w14:paraId="31465447" w14:textId="77777777" w:rsidR="000B0381" w:rsidRDefault="000B0381" w:rsidP="000B038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814.870.7607</w:t>
      </w:r>
    </w:p>
    <w:p w14:paraId="721BF857" w14:textId="77777777" w:rsidR="000B0381" w:rsidRDefault="000B0381" w:rsidP="000B0381">
      <w:pPr>
        <w:rPr>
          <w:rFonts w:ascii="Microsoft Sans Serif" w:eastAsia="Microsoft Sans Serif" w:hAnsi="Microsoft Sans Serif" w:cs="Microsoft Sans Serif"/>
          <w:i/>
          <w:iCs/>
        </w:rPr>
      </w:pPr>
      <w:hyperlink r:id="rId7" w:history="1">
        <w:r>
          <w:rPr>
            <w:rStyle w:val="Hyperlink"/>
            <w:rFonts w:ascii="Microsoft Sans Serif" w:eastAsia="Microsoft Sans Serif" w:hAnsi="Microsoft Sans Serif" w:cs="Microsoft Sans Serif"/>
          </w:rPr>
          <w:t>mshaw@mijb.com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(Counsel for Conneaut Lake Park</w:t>
      </w:r>
      <w:r>
        <w:rPr>
          <w:rFonts w:ascii="Microsoft Sans Serif" w:eastAsia="Microsoft Sans Serif" w:hAnsi="Microsoft Sans Serif" w:cs="Microsoft Sans Serif"/>
          <w:i/>
          <w:iCs/>
        </w:rPr>
        <w:br/>
        <w:t>Corporation, Inc.)</w:t>
      </w:r>
    </w:p>
    <w:p w14:paraId="36130590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</w:p>
    <w:p w14:paraId="12C924C8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JAMES TOLBERT</w:t>
      </w:r>
    </w:p>
    <w:p w14:paraId="4994BA5D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21986 RUSSET DR</w:t>
      </w:r>
    </w:p>
    <w:p w14:paraId="69BE53FB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MEADVILLE PA  16335</w:t>
      </w:r>
    </w:p>
    <w:p w14:paraId="45A8A7FD" w14:textId="77777777" w:rsidR="000B0381" w:rsidRDefault="000B0381" w:rsidP="000B038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814.337.2315</w:t>
      </w:r>
    </w:p>
    <w:p w14:paraId="72416CA6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hyperlink r:id="rId8" w:history="1">
        <w:r>
          <w:rPr>
            <w:rStyle w:val="Hyperlink"/>
            <w:rFonts w:ascii="Microsoft Sans Serif" w:eastAsia="Microsoft Sans Serif" w:hAnsi="Microsoft Sans Serif" w:cs="Microsoft Sans Serif"/>
          </w:rPr>
          <w:t>jtolbert@zoominternet.net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52F2110B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  <w:t>HARRISON W BREITMAN ESQUIRE</w:t>
      </w:r>
      <w:r>
        <w:rPr>
          <w:rFonts w:ascii="Microsoft Sans Serif" w:eastAsia="Microsoft Sans Serif" w:hAnsi="Microsoft Sans Serif" w:cs="Microsoft Sans Serif"/>
        </w:rPr>
        <w:br/>
        <w:t>JACOB D GUTHRIE ESQUIRE</w:t>
      </w:r>
      <w:r>
        <w:rPr>
          <w:rFonts w:ascii="Microsoft Sans Serif" w:eastAsia="Microsoft Sans Serif" w:hAnsi="Microsoft Sans Serif" w:cs="Microsoft Sans Serif"/>
        </w:rPr>
        <w:br/>
        <w:t>OFFICE OF CONSUMER ADVOCATE</w:t>
      </w:r>
    </w:p>
    <w:p w14:paraId="2B84ACD6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555 WALNUT STREET 5TH FLOOR</w:t>
      </w:r>
    </w:p>
    <w:p w14:paraId="1BE75F6B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FORUM PLACE</w:t>
      </w:r>
    </w:p>
    <w:p w14:paraId="16443EE6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532DCBC7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717.783.5048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9" w:history="1">
        <w:r>
          <w:rPr>
            <w:rStyle w:val="Hyperlink"/>
            <w:rFonts w:ascii="Microsoft Sans Serif" w:eastAsia="Microsoft Sans Serif" w:hAnsi="Microsoft Sans Serif" w:cs="Microsoft Sans Serif"/>
          </w:rPr>
          <w:t>hbreitman@paoca.org</w:t>
        </w:r>
      </w:hyperlink>
      <w:r>
        <w:rPr>
          <w:rFonts w:ascii="Microsoft Sans Serif" w:eastAsia="Microsoft Sans Serif" w:hAnsi="Microsoft Sans Serif" w:cs="Microsoft Sans Serif"/>
          <w:color w:val="0000FF"/>
          <w:u w:val="single"/>
        </w:rPr>
        <w:br/>
      </w:r>
      <w:hyperlink r:id="rId10" w:history="1">
        <w:r>
          <w:rPr>
            <w:rStyle w:val="Hyperlink"/>
            <w:rFonts w:ascii="Microsoft Sans Serif" w:eastAsia="Microsoft Sans Serif" w:hAnsi="Microsoft Sans Serif" w:cs="Microsoft Sans Serif"/>
          </w:rPr>
          <w:t>jguthrie@paoca.org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1EEF8369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</w:p>
    <w:p w14:paraId="65911F1F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ALLISON C KASTER ESQUIRE</w:t>
      </w:r>
      <w:r>
        <w:rPr>
          <w:rFonts w:ascii="Microsoft Sans Serif" w:eastAsia="Microsoft Sans Serif" w:hAnsi="Microsoft Sans Serif" w:cs="Microsoft Sans Serif"/>
        </w:rPr>
        <w:br/>
        <w:t>MICHAEL PODSKOCH ESQUIRE</w:t>
      </w:r>
    </w:p>
    <w:p w14:paraId="0B63C926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PUC BIE LEGAL TECHNICAL</w:t>
      </w:r>
    </w:p>
    <w:p w14:paraId="0E2864F7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SECOND FLOOR WEST</w:t>
      </w:r>
    </w:p>
    <w:p w14:paraId="3EB60703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</w:p>
    <w:p w14:paraId="6837C92A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17120</w:t>
      </w:r>
    </w:p>
    <w:p w14:paraId="3F2D509C" w14:textId="77777777" w:rsidR="000B0381" w:rsidRDefault="000B0381" w:rsidP="000B038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717.783.7998</w:t>
      </w:r>
      <w:r>
        <w:rPr>
          <w:rFonts w:ascii="Microsoft Sans Serif" w:eastAsia="Microsoft Sans Serif" w:hAnsi="Microsoft Sans Serif" w:cs="Microsoft Sans Serif"/>
          <w:b/>
          <w:bCs/>
        </w:rPr>
        <w:br/>
        <w:t>717.783.6151</w:t>
      </w:r>
    </w:p>
    <w:p w14:paraId="487A5048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</w:rPr>
          <w:t>akaster@pa.gov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</w:rPr>
          <w:t>mpodskoch@pa.gov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0520F5B3" w14:textId="77777777" w:rsidR="00C730BC" w:rsidRDefault="00C730BC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 w:type="page"/>
      </w:r>
    </w:p>
    <w:p w14:paraId="56B427C5" w14:textId="64A410AF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lastRenderedPageBreak/>
        <w:t>DOUGLAS SMITH</w:t>
      </w:r>
    </w:p>
    <w:p w14:paraId="5866A00F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12554 REED AVENUE</w:t>
      </w:r>
    </w:p>
    <w:p w14:paraId="74174413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CONNEAUT LAKE PA  16316</w:t>
      </w:r>
    </w:p>
    <w:p w14:paraId="3B9B8AEF" w14:textId="77777777" w:rsidR="000B0381" w:rsidRDefault="000B0381" w:rsidP="000B038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814.213.0187</w:t>
      </w:r>
    </w:p>
    <w:p w14:paraId="592DBA61" w14:textId="77777777" w:rsidR="000B0381" w:rsidRDefault="000B0381" w:rsidP="000B0381">
      <w:pPr>
        <w:rPr>
          <w:rFonts w:ascii="Microsoft Sans Serif" w:eastAsia="Microsoft Sans Serif" w:hAnsi="Microsoft Sans Serif" w:cs="Microsoft Sans Serif"/>
          <w:kern w:val="2"/>
          <w:szCs w:val="22"/>
        </w:rPr>
      </w:pPr>
      <w:hyperlink r:id="rId13" w:history="1">
        <w:r>
          <w:rPr>
            <w:rStyle w:val="Hyperlink"/>
            <w:rFonts w:ascii="Microsoft Sans Serif" w:eastAsia="Microsoft Sans Serif" w:hAnsi="Microsoft Sans Serif" w:cs="Microsoft Sans Serif"/>
          </w:rPr>
          <w:t>ds42@windstream.net</w:t>
        </w:r>
      </w:hyperlink>
    </w:p>
    <w:p w14:paraId="4A5406FC" w14:textId="77777777" w:rsidR="000B0381" w:rsidRDefault="000B0381" w:rsidP="000B0381">
      <w:pPr>
        <w:rPr>
          <w:rFonts w:ascii="Microsoft Sans Serif" w:eastAsia="Microsoft Sans Serif" w:hAnsi="Microsoft Sans Serif" w:cs="Microsoft Sans Serif"/>
          <w:szCs w:val="20"/>
        </w:rPr>
      </w:pPr>
      <w:r>
        <w:rPr>
          <w:rFonts w:ascii="Microsoft Sans Serif" w:eastAsia="Microsoft Sans Serif" w:hAnsi="Microsoft Sans Serif" w:cs="Microsoft Sans Serif"/>
          <w:i/>
          <w:iCs/>
          <w:kern w:val="2"/>
          <w:szCs w:val="22"/>
        </w:rPr>
        <w:t>Served via email and first class mail</w:t>
      </w:r>
      <w:r>
        <w:rPr>
          <w:rFonts w:ascii="Microsoft Sans Serif" w:eastAsia="Microsoft Sans Serif" w:hAnsi="Microsoft Sans Serif" w:cs="Microsoft Sans Serif"/>
          <w:kern w:val="2"/>
          <w:szCs w:val="22"/>
        </w:rPr>
        <w:t xml:space="preserve"> </w:t>
      </w:r>
    </w:p>
    <w:p w14:paraId="149CD308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</w:p>
    <w:p w14:paraId="5F589972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SHARON E WEBB ESQUIRE</w:t>
      </w:r>
    </w:p>
    <w:p w14:paraId="65038573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14:paraId="53238137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FORUM PLACE</w:t>
      </w:r>
    </w:p>
    <w:p w14:paraId="1420FF2A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555 WALNUT STREET 1ST FLOOR</w:t>
      </w:r>
    </w:p>
    <w:p w14:paraId="50E99C1D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2D16E4AB" w14:textId="77777777" w:rsidR="000B0381" w:rsidRDefault="000B0381" w:rsidP="000B038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717.783.2525</w:t>
      </w:r>
    </w:p>
    <w:p w14:paraId="624F4FAF" w14:textId="77777777" w:rsidR="000B0381" w:rsidRDefault="000B0381" w:rsidP="000B038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717.783.2831</w:t>
      </w:r>
    </w:p>
    <w:p w14:paraId="17B0C511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hyperlink r:id="rId14" w:history="1">
        <w:r>
          <w:rPr>
            <w:rStyle w:val="Hyperlink"/>
            <w:rFonts w:ascii="Microsoft Sans Serif" w:eastAsia="Microsoft Sans Serif" w:hAnsi="Microsoft Sans Serif" w:cs="Microsoft Sans Serif"/>
          </w:rPr>
          <w:t>swebb@pa.gov</w:t>
        </w:r>
      </w:hyperlink>
    </w:p>
    <w:p w14:paraId="7384E481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</w:p>
    <w:p w14:paraId="4C3F2611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JOSHUA BROWN ESQUIRE</w:t>
      </w:r>
    </w:p>
    <w:p w14:paraId="2DA44819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LUND METCALFE LLC</w:t>
      </w:r>
    </w:p>
    <w:p w14:paraId="126EAC78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1900 MAIN ST SUITE 257</w:t>
      </w:r>
    </w:p>
    <w:p w14:paraId="3ADB32B6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CANNONSBURG PA  15317</w:t>
      </w:r>
    </w:p>
    <w:p w14:paraId="06355606" w14:textId="77777777" w:rsidR="000B0381" w:rsidRDefault="000B0381" w:rsidP="000B038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724.541.0259</w:t>
      </w:r>
    </w:p>
    <w:p w14:paraId="4731D8DB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hyperlink r:id="rId15" w:history="1">
        <w:r>
          <w:rPr>
            <w:rStyle w:val="Hyperlink"/>
            <w:rFonts w:ascii="Microsoft Sans Serif" w:eastAsia="Microsoft Sans Serif" w:hAnsi="Microsoft Sans Serif" w:cs="Microsoft Sans Serif"/>
          </w:rPr>
          <w:t>jbrown@lundmetcalfe.com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E5917A2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  <w:iCs/>
        </w:rPr>
        <w:t>Served via email and first class mail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1AEC8609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  <w:iCs/>
        </w:rPr>
        <w:t>(Counsel for protestants Rhonda Jaquay et al)</w:t>
      </w:r>
    </w:p>
    <w:p w14:paraId="7EDEB51F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  <w:t>GEORGE MALLOY</w:t>
      </w:r>
    </w:p>
    <w:p w14:paraId="40D76CC2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213 COBBLESTONE DRIVE</w:t>
      </w:r>
    </w:p>
    <w:p w14:paraId="23742A1E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15237</w:t>
      </w:r>
    </w:p>
    <w:p w14:paraId="3A8079FF" w14:textId="77777777" w:rsidR="000B0381" w:rsidRDefault="000B0381" w:rsidP="000B038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412.716.9744</w:t>
      </w:r>
    </w:p>
    <w:p w14:paraId="6DD4EED8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hyperlink r:id="rId16" w:history="1">
        <w:r>
          <w:rPr>
            <w:rStyle w:val="Hyperlink"/>
            <w:rFonts w:ascii="Microsoft Sans Serif" w:eastAsia="Microsoft Sans Serif" w:hAnsi="Microsoft Sans Serif" w:cs="Microsoft Sans Serif"/>
          </w:rPr>
          <w:t>shellyhuf@hotmail.com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 xml:space="preserve">(Complainant represented by </w:t>
      </w:r>
      <w:r>
        <w:rPr>
          <w:rFonts w:ascii="Microsoft Sans Serif" w:eastAsia="Microsoft Sans Serif" w:hAnsi="Microsoft Sans Serif" w:cs="Microsoft Sans Serif"/>
          <w:i/>
          <w:iCs/>
        </w:rPr>
        <w:br/>
        <w:t>Joshua D. Brown, Esq.)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</w:p>
    <w:p w14:paraId="1CDBD20D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SHARON ARNESON</w:t>
      </w:r>
    </w:p>
    <w:p w14:paraId="381600AF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1218 FOREST AVE</w:t>
      </w:r>
    </w:p>
    <w:p w14:paraId="3F2509BF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NEW KENSINGTON PA  15068</w:t>
      </w:r>
    </w:p>
    <w:p w14:paraId="0AF3CBDE" w14:textId="77777777" w:rsidR="000B0381" w:rsidRDefault="000B0381" w:rsidP="000B038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724.337.9440</w:t>
      </w:r>
    </w:p>
    <w:p w14:paraId="45E0B134" w14:textId="77777777" w:rsidR="000B0381" w:rsidRDefault="000B0381" w:rsidP="000B038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724.681.8336</w:t>
      </w:r>
    </w:p>
    <w:p w14:paraId="57FB0283" w14:textId="77777777" w:rsidR="000B0381" w:rsidRDefault="000B0381" w:rsidP="000B0381">
      <w:pPr>
        <w:rPr>
          <w:rFonts w:ascii="Microsoft Sans Serif" w:eastAsia="Microsoft Sans Serif" w:hAnsi="Microsoft Sans Serif" w:cs="Microsoft Sans Serif"/>
        </w:rPr>
      </w:pPr>
      <w:hyperlink r:id="rId17" w:history="1">
        <w:r>
          <w:rPr>
            <w:rStyle w:val="Hyperlink"/>
            <w:rFonts w:ascii="Microsoft Sans Serif" w:eastAsia="Microsoft Sans Serif" w:hAnsi="Microsoft Sans Serif" w:cs="Microsoft Sans Serif"/>
          </w:rPr>
          <w:t>arnesonsharon@ymail.com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Served via email and first class mail</w:t>
      </w:r>
    </w:p>
    <w:p w14:paraId="1F8FDCEF" w14:textId="77777777" w:rsidR="00E90549" w:rsidRPr="000B0381" w:rsidRDefault="00E90549" w:rsidP="00E90549">
      <w:pPr>
        <w:rPr>
          <w:rFonts w:eastAsia="Microsoft Sans Serif" w:cs="Times New Roman"/>
          <w:kern w:val="2"/>
          <w:szCs w:val="22"/>
          <w14:ligatures w14:val="standardContextual"/>
        </w:rPr>
      </w:pPr>
    </w:p>
    <w:p w14:paraId="1A67F038" w14:textId="77777777" w:rsidR="002253DA" w:rsidRPr="002253DA" w:rsidRDefault="002253DA" w:rsidP="002253DA">
      <w:pPr>
        <w:rPr>
          <w:rStyle w:val="Hyperlink"/>
          <w:rFonts w:eastAsia="Microsoft Sans Serif" w:cs="Times New Roman"/>
          <w:color w:val="000000" w:themeColor="text1"/>
          <w:szCs w:val="22"/>
          <w:u w:val="none"/>
        </w:rPr>
      </w:pPr>
      <w:r w:rsidRPr="002253DA">
        <w:rPr>
          <w:rStyle w:val="Hyperlink"/>
          <w:rFonts w:eastAsia="Microsoft Sans Serif" w:cs="Times New Roman"/>
          <w:color w:val="000000" w:themeColor="text1"/>
          <w:u w:val="none"/>
        </w:rPr>
        <w:t>TERA POWELL</w:t>
      </w:r>
    </w:p>
    <w:p w14:paraId="207748DF" w14:textId="77777777" w:rsidR="002253DA" w:rsidRPr="002253DA" w:rsidRDefault="002253DA" w:rsidP="002253DA">
      <w:pPr>
        <w:rPr>
          <w:rStyle w:val="Hyperlink"/>
          <w:rFonts w:eastAsia="Microsoft Sans Serif" w:cs="Times New Roman"/>
          <w:color w:val="000000" w:themeColor="text1"/>
          <w:u w:val="none"/>
        </w:rPr>
      </w:pPr>
      <w:r w:rsidRPr="002253DA">
        <w:rPr>
          <w:rStyle w:val="Hyperlink"/>
          <w:rFonts w:eastAsia="Microsoft Sans Serif" w:cs="Times New Roman"/>
          <w:color w:val="000000" w:themeColor="text1"/>
          <w:u w:val="none"/>
        </w:rPr>
        <w:t>719 10</w:t>
      </w:r>
      <w:r w:rsidRPr="002253DA">
        <w:rPr>
          <w:rStyle w:val="Hyperlink"/>
          <w:rFonts w:eastAsia="Microsoft Sans Serif" w:cs="Times New Roman"/>
          <w:color w:val="000000" w:themeColor="text1"/>
          <w:u w:val="none"/>
          <w:vertAlign w:val="superscript"/>
        </w:rPr>
        <w:t>TH</w:t>
      </w:r>
      <w:r w:rsidRPr="002253DA">
        <w:rPr>
          <w:rStyle w:val="Hyperlink"/>
          <w:rFonts w:eastAsia="Microsoft Sans Serif" w:cs="Times New Roman"/>
          <w:color w:val="000000" w:themeColor="text1"/>
          <w:u w:val="none"/>
        </w:rPr>
        <w:t xml:space="preserve"> STREET</w:t>
      </w:r>
    </w:p>
    <w:p w14:paraId="1B335327" w14:textId="77777777" w:rsidR="002253DA" w:rsidRPr="002253DA" w:rsidRDefault="002253DA" w:rsidP="002253DA">
      <w:pPr>
        <w:rPr>
          <w:rStyle w:val="Hyperlink"/>
          <w:rFonts w:eastAsia="Microsoft Sans Serif" w:cs="Times New Roman"/>
          <w:color w:val="000000" w:themeColor="text1"/>
          <w:u w:val="none"/>
        </w:rPr>
      </w:pPr>
      <w:r w:rsidRPr="002253DA">
        <w:rPr>
          <w:rStyle w:val="Hyperlink"/>
          <w:rFonts w:eastAsia="Microsoft Sans Serif" w:cs="Times New Roman"/>
          <w:color w:val="000000" w:themeColor="text1"/>
          <w:u w:val="none"/>
        </w:rPr>
        <w:t>NEW BRIGHTON, PA 15066</w:t>
      </w:r>
    </w:p>
    <w:p w14:paraId="344C5EC9" w14:textId="77777777" w:rsidR="000843F2" w:rsidRPr="002253DA" w:rsidRDefault="000843F2">
      <w:pPr>
        <w:rPr>
          <w:rFonts w:cs="Times New Roman"/>
        </w:rPr>
      </w:pPr>
    </w:p>
    <w:sectPr w:rsidR="000843F2" w:rsidRPr="002253DA" w:rsidSect="009C75B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C7FF" w14:textId="77777777" w:rsidR="009C75BD" w:rsidRDefault="009C75BD" w:rsidP="000E521A">
      <w:r>
        <w:separator/>
      </w:r>
    </w:p>
  </w:endnote>
  <w:endnote w:type="continuationSeparator" w:id="0">
    <w:p w14:paraId="75CCC045" w14:textId="77777777" w:rsidR="009C75BD" w:rsidRDefault="009C75BD" w:rsidP="000E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E558" w14:textId="77777777" w:rsidR="0081120D" w:rsidRDefault="00811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25061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3A1BAA0" w14:textId="1F78FC0C" w:rsidR="005A71DC" w:rsidRPr="0081120D" w:rsidRDefault="00256E1E">
        <w:pPr>
          <w:pStyle w:val="Footer"/>
          <w:jc w:val="center"/>
          <w:rPr>
            <w:sz w:val="20"/>
            <w:szCs w:val="20"/>
          </w:rPr>
        </w:pPr>
        <w:r w:rsidRPr="0081120D">
          <w:rPr>
            <w:sz w:val="20"/>
            <w:szCs w:val="20"/>
          </w:rPr>
          <w:fldChar w:fldCharType="begin"/>
        </w:r>
        <w:r w:rsidRPr="0081120D">
          <w:rPr>
            <w:sz w:val="20"/>
            <w:szCs w:val="20"/>
          </w:rPr>
          <w:instrText xml:space="preserve"> PAGE   \* MERGEFORMAT </w:instrText>
        </w:r>
        <w:r w:rsidRPr="0081120D">
          <w:rPr>
            <w:sz w:val="20"/>
            <w:szCs w:val="20"/>
          </w:rPr>
          <w:fldChar w:fldCharType="separate"/>
        </w:r>
        <w:r w:rsidRPr="0081120D">
          <w:rPr>
            <w:noProof/>
            <w:sz w:val="20"/>
            <w:szCs w:val="20"/>
          </w:rPr>
          <w:t>2</w:t>
        </w:r>
        <w:r w:rsidRPr="0081120D">
          <w:rPr>
            <w:noProof/>
            <w:sz w:val="20"/>
            <w:szCs w:val="20"/>
          </w:rPr>
          <w:fldChar w:fldCharType="end"/>
        </w:r>
      </w:p>
    </w:sdtContent>
  </w:sdt>
  <w:p w14:paraId="5E814CF0" w14:textId="77777777" w:rsidR="005A71DC" w:rsidRDefault="005A7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A006" w14:textId="77777777" w:rsidR="0081120D" w:rsidRDefault="00811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CBD7" w14:textId="77777777" w:rsidR="009C75BD" w:rsidRDefault="009C75BD" w:rsidP="000E521A">
      <w:r>
        <w:separator/>
      </w:r>
    </w:p>
  </w:footnote>
  <w:footnote w:type="continuationSeparator" w:id="0">
    <w:p w14:paraId="22E4B51B" w14:textId="77777777" w:rsidR="009C75BD" w:rsidRDefault="009C75BD" w:rsidP="000E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C568" w14:textId="77777777" w:rsidR="0081120D" w:rsidRDefault="00811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D92A" w14:textId="77777777" w:rsidR="0081120D" w:rsidRDefault="00811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6209" w14:textId="77777777" w:rsidR="0081120D" w:rsidRDefault="00811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C34"/>
    <w:multiLevelType w:val="hybridMultilevel"/>
    <w:tmpl w:val="E2A8DA16"/>
    <w:lvl w:ilvl="0" w:tplc="2AE033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E734E1E"/>
    <w:multiLevelType w:val="hybridMultilevel"/>
    <w:tmpl w:val="49A808D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26842CA"/>
    <w:multiLevelType w:val="hybridMultilevel"/>
    <w:tmpl w:val="0D8AC6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75569053">
    <w:abstractNumId w:val="2"/>
  </w:num>
  <w:num w:numId="2" w16cid:durableId="899826232">
    <w:abstractNumId w:val="0"/>
  </w:num>
  <w:num w:numId="3" w16cid:durableId="160048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1A"/>
    <w:rsid w:val="000843F2"/>
    <w:rsid w:val="000B0381"/>
    <w:rsid w:val="000B32BF"/>
    <w:rsid w:val="000E521A"/>
    <w:rsid w:val="0016511B"/>
    <w:rsid w:val="00187E2A"/>
    <w:rsid w:val="002253DA"/>
    <w:rsid w:val="00256E1E"/>
    <w:rsid w:val="00360597"/>
    <w:rsid w:val="00586843"/>
    <w:rsid w:val="005A71DC"/>
    <w:rsid w:val="00687757"/>
    <w:rsid w:val="007700EE"/>
    <w:rsid w:val="0081120D"/>
    <w:rsid w:val="008B3A2E"/>
    <w:rsid w:val="009C75BD"/>
    <w:rsid w:val="00A76EEA"/>
    <w:rsid w:val="00A81D62"/>
    <w:rsid w:val="00BB10EF"/>
    <w:rsid w:val="00C128F3"/>
    <w:rsid w:val="00C33E66"/>
    <w:rsid w:val="00C730BC"/>
    <w:rsid w:val="00DF06DB"/>
    <w:rsid w:val="00E90549"/>
    <w:rsid w:val="00EA1A41"/>
    <w:rsid w:val="00F52862"/>
    <w:rsid w:val="00FC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30D3"/>
  <w15:chartTrackingRefBased/>
  <w15:docId w15:val="{4B7D71DA-C56F-484D-BA1D-5F2BA34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1A"/>
    <w:pPr>
      <w:autoSpaceDE w:val="0"/>
      <w:autoSpaceDN w:val="0"/>
      <w:spacing w:after="0" w:line="240" w:lineRule="auto"/>
    </w:pPr>
    <w:rPr>
      <w:rFonts w:ascii="Times New Roman" w:eastAsia="Times New Roman" w:hAnsi="Times New Roman" w:cs="CG Time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E52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21A"/>
    <w:rPr>
      <w:rFonts w:ascii="Times New Roman" w:eastAsia="Times New Roman" w:hAnsi="Times New Roman" w:cs="CG Times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E521A"/>
    <w:rPr>
      <w:vertAlign w:val="superscript"/>
    </w:rPr>
  </w:style>
  <w:style w:type="character" w:customStyle="1" w:styleId="cf01">
    <w:name w:val="cf01"/>
    <w:basedOn w:val="DefaultParagraphFont"/>
    <w:rsid w:val="000E521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E521A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E521A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DefaultParagraphFont"/>
    <w:rsid w:val="000E521A"/>
    <w:rPr>
      <w:rFonts w:ascii="Segoe UI" w:hAnsi="Segoe UI" w:cs="Segoe UI" w:hint="default"/>
      <w:i/>
      <w:iCs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E5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21A"/>
    <w:rPr>
      <w:rFonts w:ascii="Times New Roman" w:eastAsia="Times New Roman" w:hAnsi="Times New Roman" w:cs="CG Times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52862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8B3A2E"/>
    <w:rPr>
      <w:color w:val="0000FF"/>
      <w:u w:val="single"/>
    </w:rPr>
  </w:style>
  <w:style w:type="paragraph" w:styleId="NoSpacing">
    <w:name w:val="No Spacing"/>
    <w:uiPriority w:val="1"/>
    <w:qFormat/>
    <w:rsid w:val="00FC122A"/>
    <w:pPr>
      <w:autoSpaceDE w:val="0"/>
      <w:autoSpaceDN w:val="0"/>
      <w:spacing w:after="0" w:line="240" w:lineRule="auto"/>
    </w:pPr>
    <w:rPr>
      <w:rFonts w:ascii="Times New Roman" w:eastAsia="Times New Roman" w:hAnsi="Times New Roman" w:cs="CG Times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1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20D"/>
    <w:rPr>
      <w:rFonts w:ascii="Times New Roman" w:eastAsia="Times New Roman" w:hAnsi="Times New Roman" w:cs="CG Time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olbert@zoominternet.net" TargetMode="External"/><Relationship Id="rId13" Type="http://schemas.openxmlformats.org/officeDocument/2006/relationships/hyperlink" Target="mailto:ds42@windstream.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mshaw@mijb.com" TargetMode="External"/><Relationship Id="rId12" Type="http://schemas.openxmlformats.org/officeDocument/2006/relationships/hyperlink" Target="mailto:mpodskoch@pa.gov" TargetMode="External"/><Relationship Id="rId17" Type="http://schemas.openxmlformats.org/officeDocument/2006/relationships/hyperlink" Target="mailto:arnesonsharon@y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hellyhuf@hot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kaster@pa.gov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brown@lundmetcalfe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guthrie@paoca.or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hbreitman@paoca.org" TargetMode="External"/><Relationship Id="rId14" Type="http://schemas.openxmlformats.org/officeDocument/2006/relationships/hyperlink" Target="mailto:swebb@pa.gov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8</cp:revision>
  <cp:lastPrinted>2024-02-12T20:20:00Z</cp:lastPrinted>
  <dcterms:created xsi:type="dcterms:W3CDTF">2024-02-14T14:19:00Z</dcterms:created>
  <dcterms:modified xsi:type="dcterms:W3CDTF">2024-02-14T15:53:00Z</dcterms:modified>
</cp:coreProperties>
</file>