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6291" w14:textId="77777777" w:rsidR="00872098" w:rsidRPr="009D39D2" w:rsidRDefault="00872098" w:rsidP="00872098">
      <w:pPr>
        <w:jc w:val="center"/>
        <w:rPr>
          <w:rFonts w:ascii="Times New Roman" w:hAnsi="Times New Roman" w:cs="Times New Roman"/>
          <w:b/>
        </w:rPr>
      </w:pPr>
      <w:r w:rsidRPr="009D39D2">
        <w:rPr>
          <w:rFonts w:ascii="Times New Roman" w:hAnsi="Times New Roman" w:cs="Times New Roman"/>
          <w:b/>
        </w:rPr>
        <w:t>BEFORE THE</w:t>
      </w:r>
    </w:p>
    <w:p w14:paraId="17DE0E13" w14:textId="77777777" w:rsidR="00872098" w:rsidRPr="009D39D2" w:rsidRDefault="00872098" w:rsidP="00872098">
      <w:pPr>
        <w:tabs>
          <w:tab w:val="center" w:pos="4680"/>
        </w:tabs>
        <w:suppressAutoHyphens/>
        <w:jc w:val="center"/>
        <w:rPr>
          <w:rFonts w:ascii="Times New Roman" w:hAnsi="Times New Roman" w:cs="Times New Roman"/>
          <w:b/>
          <w:bCs/>
          <w:spacing w:val="-3"/>
        </w:rPr>
      </w:pPr>
      <w:r w:rsidRPr="009D39D2">
        <w:rPr>
          <w:rFonts w:ascii="Times New Roman" w:hAnsi="Times New Roman" w:cs="Times New Roman"/>
          <w:b/>
          <w:bCs/>
          <w:spacing w:val="-3"/>
        </w:rPr>
        <w:t>PENNSYLVANIA PUBLIC UTILITY COMMISSION</w:t>
      </w:r>
    </w:p>
    <w:p w14:paraId="3CCEA7A0" w14:textId="77777777" w:rsidR="00872098" w:rsidRPr="009D39D2" w:rsidRDefault="00872098" w:rsidP="00872098">
      <w:pPr>
        <w:tabs>
          <w:tab w:val="left" w:pos="-720"/>
        </w:tabs>
        <w:suppressAutoHyphens/>
        <w:ind w:firstLine="1440"/>
        <w:rPr>
          <w:rFonts w:ascii="Times New Roman" w:hAnsi="Times New Roman" w:cs="Times New Roman"/>
          <w:spacing w:val="-3"/>
        </w:rPr>
      </w:pPr>
    </w:p>
    <w:p w14:paraId="6F2CC18A" w14:textId="77777777" w:rsidR="006075A7" w:rsidRPr="009D39D2" w:rsidRDefault="006075A7" w:rsidP="00872098">
      <w:pPr>
        <w:tabs>
          <w:tab w:val="left" w:pos="-720"/>
        </w:tabs>
        <w:suppressAutoHyphens/>
        <w:ind w:firstLine="1440"/>
        <w:rPr>
          <w:rFonts w:ascii="Times New Roman" w:hAnsi="Times New Roman" w:cs="Times New Roman"/>
          <w:spacing w:val="-3"/>
        </w:rPr>
      </w:pPr>
    </w:p>
    <w:p w14:paraId="3E067E07" w14:textId="77777777" w:rsidR="00410590" w:rsidRPr="009D39D2" w:rsidRDefault="00410590" w:rsidP="00872098">
      <w:pPr>
        <w:tabs>
          <w:tab w:val="left" w:pos="-720"/>
        </w:tabs>
        <w:suppressAutoHyphens/>
        <w:ind w:firstLine="1440"/>
        <w:rPr>
          <w:rFonts w:ascii="Times New Roman" w:hAnsi="Times New Roman" w:cs="Times New Roman"/>
          <w:spacing w:val="-3"/>
        </w:rPr>
      </w:pPr>
    </w:p>
    <w:p w14:paraId="3BF413F4" w14:textId="3E08F5F9" w:rsidR="005C17DC" w:rsidRDefault="00413386" w:rsidP="00413386">
      <w:pPr>
        <w:tabs>
          <w:tab w:val="left" w:pos="-720"/>
        </w:tabs>
        <w:suppressAutoHyphens/>
        <w:rPr>
          <w:rFonts w:ascii="Times New Roman" w:hAnsi="Times New Roman" w:cs="Times New Roman"/>
        </w:rPr>
      </w:pPr>
      <w:r w:rsidRPr="00BB32D2">
        <w:rPr>
          <w:rFonts w:ascii="Times New Roman" w:hAnsi="Times New Roman" w:cs="Times New Roman"/>
        </w:rPr>
        <w:t xml:space="preserve">Application of </w:t>
      </w:r>
      <w:r>
        <w:rPr>
          <w:rFonts w:ascii="Times New Roman" w:hAnsi="Times New Roman" w:cs="Times New Roman"/>
        </w:rPr>
        <w:t>FirstEnergy</w:t>
      </w:r>
      <w:r w:rsidR="00325D35">
        <w:rPr>
          <w:rFonts w:ascii="Times New Roman" w:hAnsi="Times New Roman" w:cs="Times New Roman"/>
        </w:rPr>
        <w:t xml:space="preserve"> Pennsylvania Electric</w:t>
      </w:r>
      <w:r w:rsidRPr="00BB32D2">
        <w:rPr>
          <w:rFonts w:ascii="Times New Roman" w:hAnsi="Times New Roman" w:cs="Times New Roman"/>
        </w:rPr>
        <w:t xml:space="preserve"> </w:t>
      </w:r>
      <w:r w:rsidR="005C17DC">
        <w:rPr>
          <w:rFonts w:ascii="Times New Roman" w:hAnsi="Times New Roman" w:cs="Times New Roman"/>
        </w:rPr>
        <w:tab/>
        <w:t xml:space="preserve">: </w:t>
      </w:r>
      <w:r w:rsidR="005C17DC">
        <w:rPr>
          <w:rFonts w:ascii="Times New Roman" w:hAnsi="Times New Roman" w:cs="Times New Roman"/>
        </w:rPr>
        <w:tab/>
      </w:r>
      <w:r w:rsidR="005C17DC">
        <w:rPr>
          <w:rFonts w:ascii="Times New Roman" w:hAnsi="Times New Roman" w:cs="Times New Roman"/>
        </w:rPr>
        <w:tab/>
      </w:r>
      <w:r w:rsidR="005C17DC" w:rsidRPr="0089346C">
        <w:rPr>
          <w:rFonts w:ascii="Times New Roman" w:hAnsi="Times New Roman" w:cs="Times New Roman"/>
        </w:rPr>
        <w:t>A-2023-</w:t>
      </w:r>
      <w:r w:rsidR="005C17DC" w:rsidRPr="001D072C">
        <w:rPr>
          <w:rFonts w:ascii="Times New Roman" w:hAnsi="Times New Roman" w:cs="Times New Roman"/>
        </w:rPr>
        <w:t>3043428</w:t>
      </w:r>
      <w:r w:rsidR="00931862">
        <w:rPr>
          <w:rFonts w:ascii="Times New Roman" w:hAnsi="Times New Roman" w:cs="Times New Roman"/>
        </w:rPr>
        <w:br/>
      </w:r>
      <w:r w:rsidRPr="00BB32D2">
        <w:rPr>
          <w:rFonts w:ascii="Times New Roman" w:hAnsi="Times New Roman" w:cs="Times New Roman"/>
        </w:rPr>
        <w:t xml:space="preserve">Company, </w:t>
      </w:r>
      <w:r>
        <w:rPr>
          <w:rFonts w:ascii="Times New Roman" w:hAnsi="Times New Roman" w:cs="Times New Roman"/>
        </w:rPr>
        <w:t>U</w:t>
      </w:r>
      <w:r w:rsidRPr="00BB32D2">
        <w:rPr>
          <w:rFonts w:ascii="Times New Roman" w:hAnsi="Times New Roman" w:cs="Times New Roman"/>
        </w:rPr>
        <w:t xml:space="preserve">nder Sections 507, 1102(a)(1), and </w:t>
      </w:r>
      <w:r w:rsidR="005C17DC">
        <w:rPr>
          <w:rFonts w:ascii="Times New Roman" w:hAnsi="Times New Roman" w:cs="Times New Roman"/>
        </w:rPr>
        <w:tab/>
        <w:t>:</w:t>
      </w:r>
      <w:r w:rsidR="005C17DC">
        <w:rPr>
          <w:rFonts w:ascii="Times New Roman" w:hAnsi="Times New Roman" w:cs="Times New Roman"/>
        </w:rPr>
        <w:br/>
      </w:r>
      <w:r w:rsidRPr="00BB32D2">
        <w:rPr>
          <w:rFonts w:ascii="Times New Roman" w:hAnsi="Times New Roman" w:cs="Times New Roman"/>
        </w:rPr>
        <w:t xml:space="preserve">1102(a)(3) of the Public Utility Code, for </w:t>
      </w:r>
      <w:r>
        <w:rPr>
          <w:rFonts w:ascii="Times New Roman" w:hAnsi="Times New Roman" w:cs="Times New Roman"/>
        </w:rPr>
        <w:t>A</w:t>
      </w:r>
      <w:r w:rsidRPr="00BB32D2">
        <w:rPr>
          <w:rFonts w:ascii="Times New Roman" w:hAnsi="Times New Roman" w:cs="Times New Roman"/>
        </w:rPr>
        <w:t xml:space="preserve">ll of </w:t>
      </w:r>
      <w:r w:rsidR="005C17DC">
        <w:rPr>
          <w:rFonts w:ascii="Times New Roman" w:hAnsi="Times New Roman" w:cs="Times New Roman"/>
        </w:rPr>
        <w:tab/>
        <w:t>:</w:t>
      </w:r>
    </w:p>
    <w:p w14:paraId="40E7D09F" w14:textId="31A9364E" w:rsidR="00413386" w:rsidRPr="00A46CDC" w:rsidRDefault="00413386" w:rsidP="00413386">
      <w:pPr>
        <w:tabs>
          <w:tab w:val="left" w:pos="-720"/>
        </w:tabs>
        <w:suppressAutoHyphens/>
        <w:rPr>
          <w:rFonts w:ascii="Times New Roman" w:hAnsi="Times New Roman" w:cs="Times New Roman"/>
        </w:rPr>
      </w:pPr>
      <w:r w:rsidRPr="00BB32D2">
        <w:rPr>
          <w:rFonts w:ascii="Times New Roman" w:hAnsi="Times New Roman" w:cs="Times New Roman"/>
        </w:rPr>
        <w:t xml:space="preserve">the </w:t>
      </w:r>
      <w:r>
        <w:rPr>
          <w:rFonts w:ascii="Times New Roman" w:hAnsi="Times New Roman" w:cs="Times New Roman"/>
        </w:rPr>
        <w:t>N</w:t>
      </w:r>
      <w:r w:rsidRPr="00BB32D2">
        <w:rPr>
          <w:rFonts w:ascii="Times New Roman" w:hAnsi="Times New Roman" w:cs="Times New Roman"/>
        </w:rPr>
        <w:t xml:space="preserve">ecessary </w:t>
      </w:r>
      <w:r>
        <w:rPr>
          <w:rFonts w:ascii="Times New Roman" w:hAnsi="Times New Roman" w:cs="Times New Roman"/>
        </w:rPr>
        <w:t>A</w:t>
      </w:r>
      <w:r w:rsidRPr="00BB32D2">
        <w:rPr>
          <w:rFonts w:ascii="Times New Roman" w:hAnsi="Times New Roman" w:cs="Times New Roman"/>
        </w:rPr>
        <w:t xml:space="preserve">uthority, </w:t>
      </w:r>
      <w:r>
        <w:rPr>
          <w:rFonts w:ascii="Times New Roman" w:hAnsi="Times New Roman" w:cs="Times New Roman"/>
        </w:rPr>
        <w:t>A</w:t>
      </w:r>
      <w:r w:rsidRPr="00BB32D2">
        <w:rPr>
          <w:rFonts w:ascii="Times New Roman" w:hAnsi="Times New Roman" w:cs="Times New Roman"/>
        </w:rPr>
        <w:t xml:space="preserve">pprovals and </w:t>
      </w:r>
      <w:r>
        <w:rPr>
          <w:rFonts w:ascii="Times New Roman" w:hAnsi="Times New Roman" w:cs="Times New Roman"/>
        </w:rPr>
        <w:t>C</w:t>
      </w:r>
      <w:r w:rsidRPr="00BB32D2">
        <w:rPr>
          <w:rFonts w:ascii="Times New Roman" w:hAnsi="Times New Roman" w:cs="Times New Roman"/>
        </w:rPr>
        <w:t>ertificates</w:t>
      </w:r>
      <w:r>
        <w:rPr>
          <w:rFonts w:ascii="Times New Roman" w:hAnsi="Times New Roman" w:cs="Times New Roman"/>
        </w:rPr>
        <w:tab/>
        <w:t>:</w:t>
      </w:r>
      <w:r>
        <w:rPr>
          <w:rFonts w:ascii="Times New Roman" w:hAnsi="Times New Roman" w:cs="Times New Roman"/>
        </w:rPr>
        <w:br/>
      </w:r>
      <w:r w:rsidRPr="00BB32D2">
        <w:rPr>
          <w:rFonts w:ascii="Times New Roman" w:hAnsi="Times New Roman" w:cs="Times New Roman"/>
        </w:rPr>
        <w:t xml:space="preserve">of </w:t>
      </w:r>
      <w:r>
        <w:rPr>
          <w:rFonts w:ascii="Times New Roman" w:hAnsi="Times New Roman" w:cs="Times New Roman"/>
        </w:rPr>
        <w:t>P</w:t>
      </w:r>
      <w:r w:rsidRPr="00BB32D2">
        <w:rPr>
          <w:rFonts w:ascii="Times New Roman" w:hAnsi="Times New Roman" w:cs="Times New Roman"/>
        </w:rPr>
        <w:t xml:space="preserve">ublic </w:t>
      </w:r>
      <w:r>
        <w:rPr>
          <w:rFonts w:ascii="Times New Roman" w:hAnsi="Times New Roman" w:cs="Times New Roman"/>
        </w:rPr>
        <w:t>C</w:t>
      </w:r>
      <w:r w:rsidRPr="00BB32D2">
        <w:rPr>
          <w:rFonts w:ascii="Times New Roman" w:hAnsi="Times New Roman" w:cs="Times New Roman"/>
        </w:rPr>
        <w:t xml:space="preserve">onvenience for: (1) the </w:t>
      </w:r>
      <w:r>
        <w:rPr>
          <w:rFonts w:ascii="Times New Roman" w:hAnsi="Times New Roman" w:cs="Times New Roman"/>
        </w:rPr>
        <w:t>A</w:t>
      </w:r>
      <w:r w:rsidRPr="00BB32D2">
        <w:rPr>
          <w:rFonts w:ascii="Times New Roman" w:hAnsi="Times New Roman" w:cs="Times New Roman"/>
        </w:rPr>
        <w:t xml:space="preserve">cquisition of </w:t>
      </w:r>
      <w:r>
        <w:rPr>
          <w:rFonts w:ascii="Times New Roman" w:hAnsi="Times New Roman" w:cs="Times New Roman"/>
        </w:rPr>
        <w:tab/>
        <w:t>:</w:t>
      </w:r>
      <w:r>
        <w:rPr>
          <w:rFonts w:ascii="Times New Roman" w:hAnsi="Times New Roman" w:cs="Times New Roman"/>
        </w:rPr>
        <w:br/>
        <w:t>C</w:t>
      </w:r>
      <w:r w:rsidRPr="00BB32D2">
        <w:rPr>
          <w:rFonts w:ascii="Times New Roman" w:hAnsi="Times New Roman" w:cs="Times New Roman"/>
        </w:rPr>
        <w:t xml:space="preserve">ertain </w:t>
      </w:r>
      <w:r>
        <w:rPr>
          <w:rFonts w:ascii="Times New Roman" w:hAnsi="Times New Roman" w:cs="Times New Roman"/>
        </w:rPr>
        <w:t>E</w:t>
      </w:r>
      <w:r w:rsidRPr="00BB32D2">
        <w:rPr>
          <w:rFonts w:ascii="Times New Roman" w:hAnsi="Times New Roman" w:cs="Times New Roman"/>
        </w:rPr>
        <w:t xml:space="preserve">lectric </w:t>
      </w:r>
      <w:r>
        <w:rPr>
          <w:rFonts w:ascii="Times New Roman" w:hAnsi="Times New Roman" w:cs="Times New Roman"/>
        </w:rPr>
        <w:t>D</w:t>
      </w:r>
      <w:r w:rsidRPr="00BB32D2">
        <w:rPr>
          <w:rFonts w:ascii="Times New Roman" w:hAnsi="Times New Roman" w:cs="Times New Roman"/>
        </w:rPr>
        <w:t xml:space="preserve">istribution </w:t>
      </w:r>
      <w:r>
        <w:rPr>
          <w:rFonts w:ascii="Times New Roman" w:hAnsi="Times New Roman" w:cs="Times New Roman"/>
        </w:rPr>
        <w:t>F</w:t>
      </w:r>
      <w:r w:rsidRPr="00BB32D2">
        <w:rPr>
          <w:rFonts w:ascii="Times New Roman" w:hAnsi="Times New Roman" w:cs="Times New Roman"/>
        </w:rPr>
        <w:t xml:space="preserve">acilities from the </w:t>
      </w:r>
      <w:r>
        <w:rPr>
          <w:rFonts w:ascii="Times New Roman" w:hAnsi="Times New Roman" w:cs="Times New Roman"/>
        </w:rPr>
        <w:tab/>
        <w:t>:</w:t>
      </w:r>
      <w:r>
        <w:rPr>
          <w:rFonts w:ascii="Times New Roman" w:hAnsi="Times New Roman" w:cs="Times New Roman"/>
        </w:rPr>
        <w:br/>
      </w:r>
      <w:r w:rsidRPr="00BB32D2">
        <w:rPr>
          <w:rFonts w:ascii="Times New Roman" w:hAnsi="Times New Roman" w:cs="Times New Roman"/>
        </w:rPr>
        <w:t xml:space="preserve">Letterkenny Industrial Development Authority; </w:t>
      </w:r>
      <w:r>
        <w:rPr>
          <w:rFonts w:ascii="Times New Roman" w:hAnsi="Times New Roman" w:cs="Times New Roman"/>
        </w:rPr>
        <w:tab/>
        <w:t>:</w:t>
      </w:r>
      <w:r>
        <w:rPr>
          <w:rFonts w:ascii="Times New Roman" w:hAnsi="Times New Roman" w:cs="Times New Roman"/>
        </w:rPr>
        <w:br/>
      </w:r>
      <w:r w:rsidRPr="00BB32D2">
        <w:rPr>
          <w:rFonts w:ascii="Times New Roman" w:hAnsi="Times New Roman" w:cs="Times New Roman"/>
        </w:rPr>
        <w:t xml:space="preserve">(2) West Penn Power Company’s </w:t>
      </w:r>
      <w:r>
        <w:rPr>
          <w:rFonts w:ascii="Times New Roman" w:hAnsi="Times New Roman" w:cs="Times New Roman"/>
        </w:rPr>
        <w:t>R</w:t>
      </w:r>
      <w:r w:rsidRPr="00BB32D2">
        <w:rPr>
          <w:rFonts w:ascii="Times New Roman" w:hAnsi="Times New Roman" w:cs="Times New Roman"/>
        </w:rPr>
        <w:t xml:space="preserve">ight to </w:t>
      </w:r>
      <w:r>
        <w:rPr>
          <w:rFonts w:ascii="Times New Roman" w:hAnsi="Times New Roman" w:cs="Times New Roman"/>
        </w:rPr>
        <w:t>I</w:t>
      </w:r>
      <w:r w:rsidRPr="00BB32D2">
        <w:rPr>
          <w:rFonts w:ascii="Times New Roman" w:hAnsi="Times New Roman" w:cs="Times New Roman"/>
        </w:rPr>
        <w:t xml:space="preserve">nitiate </w:t>
      </w:r>
      <w:r>
        <w:rPr>
          <w:rFonts w:ascii="Times New Roman" w:hAnsi="Times New Roman" w:cs="Times New Roman"/>
        </w:rPr>
        <w:tab/>
        <w:t>:</w:t>
      </w:r>
      <w:r>
        <w:rPr>
          <w:rFonts w:ascii="Times New Roman" w:hAnsi="Times New Roman" w:cs="Times New Roman"/>
        </w:rPr>
        <w:br/>
      </w:r>
      <w:r w:rsidRPr="00BB32D2">
        <w:rPr>
          <w:rFonts w:ascii="Times New Roman" w:hAnsi="Times New Roman" w:cs="Times New Roman"/>
        </w:rPr>
        <w:t xml:space="preserve">and </w:t>
      </w:r>
      <w:r>
        <w:rPr>
          <w:rFonts w:ascii="Times New Roman" w:hAnsi="Times New Roman" w:cs="Times New Roman"/>
        </w:rPr>
        <w:t>P</w:t>
      </w:r>
      <w:r w:rsidRPr="00BB32D2">
        <w:rPr>
          <w:rFonts w:ascii="Times New Roman" w:hAnsi="Times New Roman" w:cs="Times New Roman"/>
        </w:rPr>
        <w:t xml:space="preserve">rovide </w:t>
      </w:r>
      <w:r>
        <w:rPr>
          <w:rFonts w:ascii="Times New Roman" w:hAnsi="Times New Roman" w:cs="Times New Roman"/>
        </w:rPr>
        <w:t>E</w:t>
      </w:r>
      <w:r w:rsidRPr="00BB32D2">
        <w:rPr>
          <w:rFonts w:ascii="Times New Roman" w:hAnsi="Times New Roman" w:cs="Times New Roman"/>
        </w:rPr>
        <w:t xml:space="preserve">lectric </w:t>
      </w:r>
      <w:r>
        <w:rPr>
          <w:rFonts w:ascii="Times New Roman" w:hAnsi="Times New Roman" w:cs="Times New Roman"/>
        </w:rPr>
        <w:t>D</w:t>
      </w:r>
      <w:r w:rsidRPr="00BB32D2">
        <w:rPr>
          <w:rFonts w:ascii="Times New Roman" w:hAnsi="Times New Roman" w:cs="Times New Roman"/>
        </w:rPr>
        <w:t xml:space="preserve">istribution </w:t>
      </w:r>
      <w:r>
        <w:rPr>
          <w:rFonts w:ascii="Times New Roman" w:hAnsi="Times New Roman" w:cs="Times New Roman"/>
        </w:rPr>
        <w:t>S</w:t>
      </w:r>
      <w:r w:rsidRPr="00BB32D2">
        <w:rPr>
          <w:rFonts w:ascii="Times New Roman" w:hAnsi="Times New Roman" w:cs="Times New Roman"/>
        </w:rPr>
        <w:t xml:space="preserve">ervice in the </w:t>
      </w:r>
      <w:r>
        <w:rPr>
          <w:rFonts w:ascii="Times New Roman" w:hAnsi="Times New Roman" w:cs="Times New Roman"/>
        </w:rPr>
        <w:tab/>
        <w:t>:</w:t>
      </w:r>
      <w:r>
        <w:rPr>
          <w:rFonts w:ascii="Times New Roman" w:hAnsi="Times New Roman" w:cs="Times New Roman"/>
        </w:rPr>
        <w:br/>
        <w:t>P</w:t>
      </w:r>
      <w:r w:rsidRPr="00BB32D2">
        <w:rPr>
          <w:rFonts w:ascii="Times New Roman" w:hAnsi="Times New Roman" w:cs="Times New Roman"/>
        </w:rPr>
        <w:t xml:space="preserve">ortions of Letterkenny, Greene, and Hamilton </w:t>
      </w:r>
      <w:r>
        <w:rPr>
          <w:rFonts w:ascii="Times New Roman" w:hAnsi="Times New Roman" w:cs="Times New Roman"/>
        </w:rPr>
        <w:tab/>
        <w:t>:</w:t>
      </w:r>
      <w:r>
        <w:rPr>
          <w:rFonts w:ascii="Times New Roman" w:hAnsi="Times New Roman" w:cs="Times New Roman"/>
        </w:rPr>
        <w:br/>
        <w:t>T</w:t>
      </w:r>
      <w:r w:rsidRPr="00BB32D2">
        <w:rPr>
          <w:rFonts w:ascii="Times New Roman" w:hAnsi="Times New Roman" w:cs="Times New Roman"/>
        </w:rPr>
        <w:t xml:space="preserve">ownships, Franklin County, Pennsylvania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br/>
        <w:t>C</w:t>
      </w:r>
      <w:r w:rsidRPr="00BB32D2">
        <w:rPr>
          <w:rFonts w:ascii="Times New Roman" w:hAnsi="Times New Roman" w:cs="Times New Roman"/>
        </w:rPr>
        <w:t xml:space="preserve">urrently </w:t>
      </w:r>
      <w:r>
        <w:rPr>
          <w:rFonts w:ascii="Times New Roman" w:hAnsi="Times New Roman" w:cs="Times New Roman"/>
        </w:rPr>
        <w:t>S</w:t>
      </w:r>
      <w:r w:rsidRPr="00BB32D2">
        <w:rPr>
          <w:rFonts w:ascii="Times New Roman" w:hAnsi="Times New Roman" w:cs="Times New Roman"/>
        </w:rPr>
        <w:t xml:space="preserve">erved by the Letterkenny Industrial </w:t>
      </w:r>
      <w:r>
        <w:rPr>
          <w:rFonts w:ascii="Times New Roman" w:hAnsi="Times New Roman" w:cs="Times New Roman"/>
        </w:rPr>
        <w:tab/>
        <w:t>:</w:t>
      </w:r>
      <w:r>
        <w:rPr>
          <w:rFonts w:ascii="Times New Roman" w:hAnsi="Times New Roman" w:cs="Times New Roman"/>
        </w:rPr>
        <w:br/>
      </w:r>
      <w:r w:rsidRPr="00BB32D2">
        <w:rPr>
          <w:rFonts w:ascii="Times New Roman" w:hAnsi="Times New Roman" w:cs="Times New Roman"/>
        </w:rPr>
        <w:t xml:space="preserve">Development Authority; and (3) </w:t>
      </w:r>
      <w:r>
        <w:rPr>
          <w:rFonts w:ascii="Times New Roman" w:hAnsi="Times New Roman" w:cs="Times New Roman"/>
        </w:rPr>
        <w:t>A</w:t>
      </w:r>
      <w:r w:rsidRPr="00BB32D2">
        <w:rPr>
          <w:rFonts w:ascii="Times New Roman" w:hAnsi="Times New Roman" w:cs="Times New Roman"/>
        </w:rPr>
        <w:t xml:space="preserve">ny </w:t>
      </w:r>
      <w:r>
        <w:rPr>
          <w:rFonts w:ascii="Times New Roman" w:hAnsi="Times New Roman" w:cs="Times New Roman"/>
        </w:rPr>
        <w:t>O</w:t>
      </w:r>
      <w:r w:rsidRPr="00BB32D2">
        <w:rPr>
          <w:rFonts w:ascii="Times New Roman" w:hAnsi="Times New Roman" w:cs="Times New Roman"/>
        </w:rPr>
        <w:t xml:space="preserve">ther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br/>
        <w:t>A</w:t>
      </w:r>
      <w:r w:rsidRPr="00BB32D2">
        <w:rPr>
          <w:rFonts w:ascii="Times New Roman" w:hAnsi="Times New Roman" w:cs="Times New Roman"/>
        </w:rPr>
        <w:t xml:space="preserve">pprovals </w:t>
      </w:r>
      <w:r>
        <w:rPr>
          <w:rFonts w:ascii="Times New Roman" w:hAnsi="Times New Roman" w:cs="Times New Roman"/>
        </w:rPr>
        <w:t>N</w:t>
      </w:r>
      <w:r w:rsidRPr="00BB32D2">
        <w:rPr>
          <w:rFonts w:ascii="Times New Roman" w:hAnsi="Times New Roman" w:cs="Times New Roman"/>
        </w:rPr>
        <w:t xml:space="preserve">ecessary to </w:t>
      </w:r>
      <w:r>
        <w:rPr>
          <w:rFonts w:ascii="Times New Roman" w:hAnsi="Times New Roman" w:cs="Times New Roman"/>
        </w:rPr>
        <w:t>C</w:t>
      </w:r>
      <w:r w:rsidRPr="00BB32D2">
        <w:rPr>
          <w:rFonts w:ascii="Times New Roman" w:hAnsi="Times New Roman" w:cs="Times New Roman"/>
        </w:rPr>
        <w:t xml:space="preserve">omplete the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br/>
        <w:t>C</w:t>
      </w:r>
      <w:r w:rsidRPr="00BB32D2">
        <w:rPr>
          <w:rFonts w:ascii="Times New Roman" w:hAnsi="Times New Roman" w:cs="Times New Roman"/>
        </w:rPr>
        <w:t xml:space="preserve">ontemplated </w:t>
      </w:r>
      <w:r>
        <w:rPr>
          <w:rFonts w:ascii="Times New Roman" w:hAnsi="Times New Roman" w:cs="Times New Roman"/>
        </w:rPr>
        <w:t>T</w:t>
      </w:r>
      <w:r w:rsidRPr="00BB32D2">
        <w:rPr>
          <w:rFonts w:ascii="Times New Roman" w:hAnsi="Times New Roman" w:cs="Times New Roman"/>
        </w:rPr>
        <w:t>ransaction</w:t>
      </w:r>
      <w:r w:rsidRPr="00BB32D2">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828B18F" w14:textId="5980E541" w:rsidR="004A35F0" w:rsidRPr="00E6098F" w:rsidRDefault="003E286E" w:rsidP="00E6098F">
      <w:pPr>
        <w:tabs>
          <w:tab w:val="left" w:pos="5040"/>
        </w:tabs>
        <w:rPr>
          <w:rFonts w:ascii="Times New Roman" w:eastAsiaTheme="minorEastAsia" w:hAnsi="Times New Roman" w:cs="Times New Roman"/>
          <w:kern w:val="2"/>
          <w14:ligatures w14:val="standardContextual"/>
        </w:rPr>
      </w:pPr>
      <w:r w:rsidRPr="003939F8">
        <w:rPr>
          <w:rFonts w:ascii="Times New Roman" w:hAnsi="Times New Roman" w:cs="Times New Roman"/>
        </w:rPr>
        <w:tab/>
      </w:r>
      <w:r w:rsidR="004A35F0" w:rsidRPr="009D39D2">
        <w:rPr>
          <w:rFonts w:ascii="Times New Roman" w:hAnsi="Times New Roman" w:cs="Times New Roman"/>
          <w:spacing w:val="-3"/>
        </w:rPr>
        <w:tab/>
      </w:r>
    </w:p>
    <w:p w14:paraId="0C308189" w14:textId="77777777" w:rsidR="004A35F0" w:rsidRPr="009D39D2" w:rsidRDefault="004A35F0" w:rsidP="004A35F0">
      <w:pPr>
        <w:tabs>
          <w:tab w:val="left" w:pos="-720"/>
          <w:tab w:val="left" w:pos="5040"/>
        </w:tabs>
        <w:suppressAutoHyphens/>
        <w:jc w:val="both"/>
        <w:rPr>
          <w:rFonts w:ascii="Times New Roman" w:hAnsi="Times New Roman" w:cs="Times New Roman"/>
          <w:spacing w:val="-3"/>
        </w:rPr>
      </w:pPr>
    </w:p>
    <w:p w14:paraId="5AC8B6FB" w14:textId="261A2531" w:rsidR="0060100E" w:rsidRPr="009D39D2" w:rsidRDefault="0030662A" w:rsidP="005958F7">
      <w:pPr>
        <w:tabs>
          <w:tab w:val="left" w:pos="-720"/>
          <w:tab w:val="left" w:pos="720"/>
          <w:tab w:val="left" w:pos="5040"/>
          <w:tab w:val="left" w:pos="6480"/>
        </w:tabs>
        <w:suppressAutoHyphens/>
        <w:ind w:right="-36"/>
        <w:jc w:val="both"/>
        <w:rPr>
          <w:rFonts w:ascii="Times New Roman" w:hAnsi="Times New Roman" w:cs="Times New Roman"/>
          <w:spacing w:val="-3"/>
        </w:rPr>
      </w:pPr>
      <w:r w:rsidRPr="009D39D2">
        <w:rPr>
          <w:rFonts w:ascii="Times New Roman" w:hAnsi="Times New Roman" w:cs="Times New Roman"/>
          <w:spacing w:val="-3"/>
        </w:rPr>
        <w:tab/>
      </w:r>
    </w:p>
    <w:p w14:paraId="7B6F7608" w14:textId="3EFF9CA1" w:rsidR="00373F20" w:rsidRDefault="00E45E06" w:rsidP="00E45E06">
      <w:pPr>
        <w:jc w:val="center"/>
        <w:rPr>
          <w:rFonts w:ascii="Times New Roman" w:hAnsi="Times New Roman" w:cs="Times New Roman"/>
          <w:b/>
        </w:rPr>
      </w:pPr>
      <w:r w:rsidRPr="009D39D2">
        <w:rPr>
          <w:rFonts w:ascii="Times New Roman" w:hAnsi="Times New Roman" w:cs="Times New Roman"/>
          <w:b/>
        </w:rPr>
        <w:t>ORDER</w:t>
      </w:r>
    </w:p>
    <w:p w14:paraId="2CE7D9CA" w14:textId="12FAFBED" w:rsidR="00373F20" w:rsidRDefault="00E45E06" w:rsidP="00373F20">
      <w:pPr>
        <w:jc w:val="center"/>
        <w:rPr>
          <w:rFonts w:ascii="Times New Roman" w:hAnsi="Times New Roman" w:cs="Times New Roman"/>
          <w:b/>
          <w:u w:val="single"/>
        </w:rPr>
      </w:pPr>
      <w:r w:rsidRPr="009D39D2">
        <w:rPr>
          <w:rFonts w:ascii="Times New Roman" w:hAnsi="Times New Roman" w:cs="Times New Roman"/>
          <w:b/>
        </w:rPr>
        <w:t xml:space="preserve"> REFERRING </w:t>
      </w:r>
      <w:r w:rsidRPr="00385716">
        <w:rPr>
          <w:rFonts w:ascii="Times New Roman" w:hAnsi="Times New Roman" w:cs="Times New Roman"/>
          <w:b/>
        </w:rPr>
        <w:t>APPLICATION</w:t>
      </w:r>
      <w:r w:rsidR="00373F20" w:rsidRPr="00385716">
        <w:rPr>
          <w:rFonts w:ascii="Times New Roman" w:hAnsi="Times New Roman" w:cs="Times New Roman"/>
          <w:b/>
        </w:rPr>
        <w:t xml:space="preserve"> </w:t>
      </w:r>
      <w:r w:rsidR="00E6098F" w:rsidRPr="00385716">
        <w:rPr>
          <w:rFonts w:ascii="Times New Roman" w:hAnsi="Times New Roman" w:cs="Times New Roman"/>
          <w:b/>
        </w:rPr>
        <w:t>TO THE</w:t>
      </w:r>
      <w:r w:rsidR="00E6098F">
        <w:rPr>
          <w:rFonts w:ascii="Times New Roman" w:hAnsi="Times New Roman" w:cs="Times New Roman"/>
          <w:b/>
          <w:u w:val="single"/>
        </w:rPr>
        <w:t xml:space="preserve"> </w:t>
      </w:r>
    </w:p>
    <w:p w14:paraId="39721F52" w14:textId="5D9B6112" w:rsidR="00390A1E" w:rsidRPr="009D39D2" w:rsidRDefault="00E6098F" w:rsidP="00F4349F">
      <w:pPr>
        <w:jc w:val="center"/>
        <w:rPr>
          <w:rFonts w:ascii="Times New Roman" w:hAnsi="Times New Roman" w:cs="Times New Roman"/>
          <w:b/>
          <w:spacing w:val="-3"/>
          <w:u w:val="single"/>
        </w:rPr>
      </w:pPr>
      <w:r>
        <w:rPr>
          <w:rFonts w:ascii="Times New Roman" w:hAnsi="Times New Roman" w:cs="Times New Roman"/>
          <w:b/>
          <w:u w:val="single"/>
        </w:rPr>
        <w:t>BUREAU OF TECHNICAL UTILITY SERVICES</w:t>
      </w:r>
    </w:p>
    <w:p w14:paraId="27472A95" w14:textId="5F2E56E1" w:rsidR="00AA0A1B" w:rsidRPr="009D39D2" w:rsidRDefault="00AA0A1B" w:rsidP="00410590">
      <w:pPr>
        <w:tabs>
          <w:tab w:val="left" w:pos="1440"/>
          <w:tab w:val="left" w:pos="2160"/>
        </w:tabs>
        <w:autoSpaceDE/>
        <w:autoSpaceDN/>
        <w:spacing w:line="360" w:lineRule="auto"/>
        <w:rPr>
          <w:rFonts w:ascii="Times New Roman" w:hAnsi="Times New Roman" w:cs="Times New Roman"/>
          <w:b/>
          <w:spacing w:val="-3"/>
          <w:u w:val="single"/>
        </w:rPr>
      </w:pPr>
    </w:p>
    <w:p w14:paraId="0B8860A9" w14:textId="6FD0D50A" w:rsidR="00E96796" w:rsidRDefault="005958F7" w:rsidP="00E96796">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t>O</w:t>
      </w:r>
      <w:r w:rsidR="00E96796">
        <w:rPr>
          <w:rFonts w:ascii="Times New Roman" w:hAnsi="Times New Roman"/>
        </w:rPr>
        <w:t xml:space="preserve">n October 5, 2023, </w:t>
      </w:r>
      <w:r w:rsidR="00E04F38">
        <w:rPr>
          <w:rFonts w:ascii="Times New Roman" w:hAnsi="Times New Roman"/>
        </w:rPr>
        <w:t>FirstEnergy Pennsylvania Electric Company</w:t>
      </w:r>
      <w:r w:rsidR="001A01FE">
        <w:rPr>
          <w:rStyle w:val="FootnoteReference"/>
          <w:rFonts w:ascii="Times New Roman" w:hAnsi="Times New Roman"/>
        </w:rPr>
        <w:footnoteReference w:id="1"/>
      </w:r>
      <w:r w:rsidR="00151321">
        <w:rPr>
          <w:rFonts w:ascii="Times New Roman" w:hAnsi="Times New Roman"/>
        </w:rPr>
        <w:t xml:space="preserve"> </w:t>
      </w:r>
      <w:r w:rsidR="00270833">
        <w:rPr>
          <w:rFonts w:ascii="Times New Roman" w:hAnsi="Times New Roman"/>
        </w:rPr>
        <w:t>(“FE P</w:t>
      </w:r>
      <w:r w:rsidR="006436CF">
        <w:rPr>
          <w:rFonts w:ascii="Times New Roman" w:hAnsi="Times New Roman"/>
        </w:rPr>
        <w:t>A</w:t>
      </w:r>
      <w:r w:rsidR="00270833">
        <w:rPr>
          <w:rFonts w:ascii="Times New Roman" w:hAnsi="Times New Roman"/>
        </w:rPr>
        <w:t>”)</w:t>
      </w:r>
      <w:r w:rsidR="00151321">
        <w:rPr>
          <w:rFonts w:ascii="Times New Roman" w:hAnsi="Times New Roman"/>
        </w:rPr>
        <w:t xml:space="preserve"> </w:t>
      </w:r>
      <w:r w:rsidR="00E96796">
        <w:rPr>
          <w:rFonts w:ascii="Times New Roman" w:hAnsi="Times New Roman"/>
        </w:rPr>
        <w:t xml:space="preserve">filed with the Pennsylvania Public Utility Commission (“Commission”) an application under Sections 507, 1102(a)(1), and 1102(a)(3) of the Pennsylvania Public Utility Code for all of the necessary authority, approvals, and certificates of public convenience for: (1) </w:t>
      </w:r>
      <w:r w:rsidR="00E96796" w:rsidRPr="00BB32D2">
        <w:rPr>
          <w:rFonts w:ascii="Times New Roman" w:hAnsi="Times New Roman" w:cs="Times New Roman"/>
        </w:rPr>
        <w:t xml:space="preserve">the acquisition of certain electric distribution facilities from the Letterkenny Industrial Development Authority; </w:t>
      </w:r>
    </w:p>
    <w:p w14:paraId="09F0E9B9" w14:textId="77777777" w:rsidR="00E96796" w:rsidRDefault="00E96796" w:rsidP="00E96796">
      <w:pPr>
        <w:pStyle w:val="ParaTab1"/>
        <w:spacing w:line="360" w:lineRule="auto"/>
        <w:ind w:firstLine="0"/>
        <w:rPr>
          <w:rFonts w:ascii="Times New Roman" w:hAnsi="Times New Roman" w:cs="Times New Roman"/>
        </w:rPr>
      </w:pPr>
      <w:r w:rsidRPr="00BB32D2">
        <w:rPr>
          <w:rFonts w:ascii="Times New Roman" w:hAnsi="Times New Roman" w:cs="Times New Roman"/>
        </w:rPr>
        <w:t xml:space="preserve">(2) West Penn Power Company’s right to initiate and provide electric distribution service in the portions of Letterkenny, Greene, and Hamilton </w:t>
      </w:r>
      <w:r>
        <w:rPr>
          <w:rFonts w:ascii="Times New Roman" w:hAnsi="Times New Roman" w:cs="Times New Roman"/>
        </w:rPr>
        <w:t>T</w:t>
      </w:r>
      <w:r w:rsidRPr="00BB32D2">
        <w:rPr>
          <w:rFonts w:ascii="Times New Roman" w:hAnsi="Times New Roman" w:cs="Times New Roman"/>
        </w:rPr>
        <w:t xml:space="preserve">ownships, Franklin County, Pennsylvania currently served by the Letterkenny Industrial Development Authority; and (3) any other </w:t>
      </w:r>
      <w:r w:rsidRPr="00BB32D2">
        <w:rPr>
          <w:rFonts w:ascii="Times New Roman" w:hAnsi="Times New Roman" w:cs="Times New Roman"/>
        </w:rPr>
        <w:lastRenderedPageBreak/>
        <w:t>approvals necessary to complete the contemplated transaction</w:t>
      </w:r>
      <w:r>
        <w:rPr>
          <w:rFonts w:ascii="Times New Roman" w:hAnsi="Times New Roman" w:cs="Times New Roman"/>
        </w:rPr>
        <w:t xml:space="preserve"> (“Application”).  The Application was docketed at Docket No. A-2023-3043428. </w:t>
      </w:r>
    </w:p>
    <w:p w14:paraId="7A4305C4" w14:textId="77777777" w:rsidR="00E96796" w:rsidRDefault="00E96796" w:rsidP="00E96796">
      <w:pPr>
        <w:pStyle w:val="ParaTab1"/>
        <w:spacing w:line="360" w:lineRule="auto"/>
        <w:rPr>
          <w:rFonts w:ascii="Times New Roman" w:hAnsi="Times New Roman" w:cs="Times New Roman"/>
        </w:rPr>
      </w:pPr>
    </w:p>
    <w:p w14:paraId="78412CCE" w14:textId="77777777" w:rsidR="00E96796" w:rsidRDefault="00E96796" w:rsidP="00E96796">
      <w:pPr>
        <w:pStyle w:val="ParaTab1"/>
        <w:spacing w:line="360" w:lineRule="auto"/>
        <w:rPr>
          <w:rFonts w:ascii="Times New Roman" w:hAnsi="Times New Roman" w:cs="Times New Roman"/>
        </w:rPr>
      </w:pPr>
      <w:r>
        <w:rPr>
          <w:rFonts w:ascii="Times New Roman" w:hAnsi="Times New Roman" w:cs="Times New Roman"/>
        </w:rPr>
        <w:t xml:space="preserve">The Application was published in the October 21, 2023, issue of the </w:t>
      </w:r>
      <w:r w:rsidRPr="00F01D8F">
        <w:rPr>
          <w:rFonts w:ascii="Times New Roman" w:hAnsi="Times New Roman" w:cs="Times New Roman"/>
          <w:i/>
          <w:iCs/>
        </w:rPr>
        <w:t>Pennsylvania Bulletin</w:t>
      </w:r>
      <w:r>
        <w:rPr>
          <w:rFonts w:ascii="Times New Roman" w:hAnsi="Times New Roman" w:cs="Times New Roman"/>
        </w:rPr>
        <w:t xml:space="preserve">, 53 </w:t>
      </w:r>
      <w:proofErr w:type="spellStart"/>
      <w:r>
        <w:rPr>
          <w:rFonts w:ascii="Times New Roman" w:hAnsi="Times New Roman" w:cs="Times New Roman"/>
        </w:rPr>
        <w:t>Pa.B</w:t>
      </w:r>
      <w:proofErr w:type="spellEnd"/>
      <w:r>
        <w:rPr>
          <w:rFonts w:ascii="Times New Roman" w:hAnsi="Times New Roman" w:cs="Times New Roman"/>
        </w:rPr>
        <w:t>. 6678 (Oct. 21, 2023), and in a newspaper of general circulation in the area involved on October 18, 2023.</w:t>
      </w:r>
      <w:r>
        <w:rPr>
          <w:rStyle w:val="FootnoteReference"/>
          <w:rFonts w:ascii="Times New Roman" w:hAnsi="Times New Roman" w:cs="Times New Roman"/>
        </w:rPr>
        <w:footnoteReference w:id="2"/>
      </w:r>
      <w:r>
        <w:rPr>
          <w:rFonts w:ascii="Times New Roman" w:hAnsi="Times New Roman" w:cs="Times New Roman"/>
        </w:rPr>
        <w:t xml:space="preserve">  Formal protests and petitions to intervene were directed to be filed on or before November 6, 2023.</w:t>
      </w:r>
    </w:p>
    <w:p w14:paraId="7760DDBC" w14:textId="77777777" w:rsidR="00E96796" w:rsidRDefault="00E96796" w:rsidP="00E96796">
      <w:pPr>
        <w:pStyle w:val="ParaTab1"/>
        <w:spacing w:line="360" w:lineRule="auto"/>
        <w:rPr>
          <w:rFonts w:ascii="Times New Roman" w:hAnsi="Times New Roman" w:cs="Times New Roman"/>
        </w:rPr>
      </w:pPr>
    </w:p>
    <w:p w14:paraId="5A275BB9" w14:textId="4AB03318" w:rsidR="00E96796" w:rsidRDefault="00E96796" w:rsidP="00E96796">
      <w:pPr>
        <w:pStyle w:val="ParaTab1"/>
        <w:spacing w:line="360" w:lineRule="auto"/>
        <w:rPr>
          <w:rFonts w:ascii="Times New Roman" w:hAnsi="Times New Roman" w:cs="Times New Roman"/>
        </w:rPr>
      </w:pPr>
      <w:r>
        <w:rPr>
          <w:rFonts w:ascii="Times New Roman" w:hAnsi="Times New Roman" w:cs="Times New Roman"/>
        </w:rPr>
        <w:t xml:space="preserve">On November 6, 2023, the Office of Small Business Advocate (“OSBA”) filed a Protest, Notice of Intervention, and Public Statement.  OSBA </w:t>
      </w:r>
      <w:r w:rsidR="005E494C">
        <w:rPr>
          <w:rFonts w:ascii="Times New Roman" w:hAnsi="Times New Roman" w:cs="Times New Roman"/>
        </w:rPr>
        <w:t>raised</w:t>
      </w:r>
      <w:r>
        <w:rPr>
          <w:rFonts w:ascii="Times New Roman" w:hAnsi="Times New Roman" w:cs="Times New Roman"/>
        </w:rPr>
        <w:t xml:space="preserve"> concern over whether the transaction will result in affirmative public benefits that outweigh the harms thereof, particularly raising concerns over the impact that the transaction will have on rates.</w:t>
      </w:r>
      <w:r w:rsidR="00EA759A">
        <w:rPr>
          <w:rFonts w:ascii="Times New Roman" w:hAnsi="Times New Roman" w:cs="Times New Roman"/>
        </w:rPr>
        <w:t xml:space="preserve">  No other protests were filed.</w:t>
      </w:r>
    </w:p>
    <w:p w14:paraId="32F6ADBC" w14:textId="77777777" w:rsidR="00E96796" w:rsidRDefault="00E96796" w:rsidP="00E96796">
      <w:pPr>
        <w:pStyle w:val="ParaTab1"/>
        <w:spacing w:line="360" w:lineRule="auto"/>
        <w:rPr>
          <w:rFonts w:ascii="Times New Roman" w:hAnsi="Times New Roman" w:cs="Times New Roman"/>
        </w:rPr>
      </w:pPr>
    </w:p>
    <w:p w14:paraId="3C73E3DB" w14:textId="77777777" w:rsidR="00E96796" w:rsidRDefault="00E96796" w:rsidP="00E96796">
      <w:pPr>
        <w:pStyle w:val="ParaTab1"/>
        <w:spacing w:line="360" w:lineRule="auto"/>
        <w:rPr>
          <w:rFonts w:ascii="Times New Roman" w:hAnsi="Times New Roman" w:cs="Times New Roman"/>
        </w:rPr>
      </w:pPr>
      <w:r>
        <w:rPr>
          <w:rFonts w:ascii="Times New Roman" w:hAnsi="Times New Roman" w:cs="Times New Roman"/>
        </w:rPr>
        <w:t>Also on November 6, 2023, the Office of Consumer Advocate (“OCA”) filed a Notice of Intervention and Public Statement.</w:t>
      </w:r>
    </w:p>
    <w:p w14:paraId="44F92B3D" w14:textId="77777777" w:rsidR="00E96796" w:rsidRDefault="00E96796" w:rsidP="00E96796">
      <w:pPr>
        <w:pStyle w:val="ParaTab1"/>
        <w:tabs>
          <w:tab w:val="left" w:pos="2070"/>
        </w:tabs>
        <w:spacing w:line="360" w:lineRule="auto"/>
        <w:rPr>
          <w:rFonts w:ascii="Times New Roman" w:hAnsi="Times New Roman"/>
        </w:rPr>
      </w:pPr>
    </w:p>
    <w:p w14:paraId="25FCA578" w14:textId="77777777" w:rsidR="00E96796" w:rsidRPr="0066614E" w:rsidRDefault="00E96796" w:rsidP="00E96796">
      <w:pPr>
        <w:pStyle w:val="ParaTab1"/>
        <w:tabs>
          <w:tab w:val="left" w:pos="2070"/>
        </w:tabs>
        <w:spacing w:line="360" w:lineRule="auto"/>
        <w:rPr>
          <w:rFonts w:ascii="Times New Roman" w:hAnsi="Times New Roman"/>
          <w:color w:val="000000" w:themeColor="text1"/>
        </w:rPr>
      </w:pPr>
      <w:r>
        <w:rPr>
          <w:rFonts w:ascii="Times New Roman" w:hAnsi="Times New Roman"/>
        </w:rPr>
        <w:t xml:space="preserve">On November 14, 2023, the Commission issued a Telephonic Prehearing Conference Notice scheduling a prehearing conference </w:t>
      </w:r>
      <w:r w:rsidRPr="00D01200">
        <w:rPr>
          <w:rFonts w:ascii="Times New Roman" w:hAnsi="Times New Roman"/>
        </w:rPr>
        <w:t>for</w:t>
      </w:r>
      <w:r w:rsidRPr="00294B6C">
        <w:rPr>
          <w:rFonts w:ascii="Times New Roman" w:hAnsi="Times New Roman"/>
        </w:rPr>
        <w:t xml:space="preserve"> </w:t>
      </w:r>
      <w:r>
        <w:rPr>
          <w:rFonts w:ascii="Times New Roman" w:hAnsi="Times New Roman"/>
        </w:rPr>
        <w:t>December 6, 2023,</w:t>
      </w:r>
      <w:r w:rsidRPr="00D01200">
        <w:rPr>
          <w:rFonts w:ascii="Times New Roman" w:hAnsi="Times New Roman"/>
        </w:rPr>
        <w:t xml:space="preserve"> at </w:t>
      </w:r>
      <w:r>
        <w:rPr>
          <w:rFonts w:ascii="Times New Roman" w:hAnsi="Times New Roman"/>
        </w:rPr>
        <w:t>10</w:t>
      </w:r>
      <w:r w:rsidRPr="00D01200">
        <w:rPr>
          <w:rFonts w:ascii="Times New Roman" w:hAnsi="Times New Roman"/>
        </w:rPr>
        <w:t xml:space="preserve">:00 </w:t>
      </w:r>
      <w:r>
        <w:rPr>
          <w:rFonts w:ascii="Times New Roman" w:hAnsi="Times New Roman"/>
        </w:rPr>
        <w:t>a</w:t>
      </w:r>
      <w:r w:rsidRPr="00D01200">
        <w:rPr>
          <w:rFonts w:ascii="Times New Roman" w:hAnsi="Times New Roman"/>
        </w:rPr>
        <w:t>.m.</w:t>
      </w:r>
      <w:r>
        <w:rPr>
          <w:rFonts w:ascii="Times New Roman" w:hAnsi="Times New Roman"/>
        </w:rPr>
        <w:t>,</w:t>
      </w:r>
      <w:r w:rsidRPr="00D01200">
        <w:rPr>
          <w:rFonts w:ascii="Times New Roman" w:hAnsi="Times New Roman"/>
        </w:rPr>
        <w:t xml:space="preserve"> and </w:t>
      </w:r>
      <w:r>
        <w:rPr>
          <w:rFonts w:ascii="Times New Roman" w:hAnsi="Times New Roman"/>
        </w:rPr>
        <w:t>assigning</w:t>
      </w:r>
      <w:r w:rsidRPr="00D01200">
        <w:rPr>
          <w:rFonts w:ascii="Times New Roman" w:hAnsi="Times New Roman"/>
        </w:rPr>
        <w:t xml:space="preserve"> </w:t>
      </w:r>
      <w:r>
        <w:rPr>
          <w:rFonts w:ascii="Times New Roman" w:hAnsi="Times New Roman"/>
        </w:rPr>
        <w:t>Administrative Law Judges (“ALJs”) Gail M. Chiodo and Alphonso Arnold III as the Presiding Officers to this proceeding</w:t>
      </w:r>
      <w:r w:rsidRPr="00D01200">
        <w:rPr>
          <w:rFonts w:ascii="Times New Roman" w:hAnsi="Times New Roman"/>
        </w:rPr>
        <w:t xml:space="preserve">.  </w:t>
      </w:r>
      <w:r>
        <w:rPr>
          <w:rFonts w:ascii="Times New Roman" w:hAnsi="Times New Roman"/>
          <w:color w:val="000000" w:themeColor="text1"/>
        </w:rPr>
        <w:t>T</w:t>
      </w:r>
      <w:r w:rsidRPr="0066614E">
        <w:rPr>
          <w:rFonts w:ascii="Times New Roman" w:hAnsi="Times New Roman"/>
          <w:color w:val="000000" w:themeColor="text1"/>
        </w:rPr>
        <w:t xml:space="preserve">he </w:t>
      </w:r>
      <w:r>
        <w:rPr>
          <w:rFonts w:ascii="Times New Roman" w:hAnsi="Times New Roman"/>
          <w:color w:val="000000" w:themeColor="text1"/>
        </w:rPr>
        <w:t xml:space="preserve">Commission also issued the </w:t>
      </w:r>
      <w:r w:rsidRPr="0066614E">
        <w:rPr>
          <w:rFonts w:ascii="Times New Roman" w:hAnsi="Times New Roman"/>
          <w:color w:val="000000" w:themeColor="text1"/>
        </w:rPr>
        <w:t>ALJs</w:t>
      </w:r>
      <w:r>
        <w:rPr>
          <w:rFonts w:ascii="Times New Roman" w:hAnsi="Times New Roman"/>
          <w:color w:val="000000" w:themeColor="text1"/>
        </w:rPr>
        <w:t>’</w:t>
      </w:r>
      <w:r w:rsidRPr="0066614E">
        <w:rPr>
          <w:rFonts w:ascii="Times New Roman" w:hAnsi="Times New Roman"/>
          <w:color w:val="000000" w:themeColor="text1"/>
        </w:rPr>
        <w:t xml:space="preserve"> Prehearing Conference Order directing the parties to file prehearing conference memorandums by December 4, 2023</w:t>
      </w:r>
      <w:r>
        <w:rPr>
          <w:rFonts w:ascii="Times New Roman" w:hAnsi="Times New Roman"/>
          <w:color w:val="000000" w:themeColor="text1"/>
        </w:rPr>
        <w:t>.</w:t>
      </w:r>
    </w:p>
    <w:p w14:paraId="6864AC0E" w14:textId="77777777" w:rsidR="00E96796" w:rsidRPr="0066614E" w:rsidRDefault="00E96796" w:rsidP="00E96796">
      <w:pPr>
        <w:pStyle w:val="ParaTab1"/>
        <w:tabs>
          <w:tab w:val="left" w:pos="2070"/>
        </w:tabs>
        <w:spacing w:line="360" w:lineRule="auto"/>
        <w:rPr>
          <w:rFonts w:ascii="Times New Roman" w:hAnsi="Times New Roman"/>
          <w:color w:val="000000" w:themeColor="text1"/>
        </w:rPr>
      </w:pPr>
    </w:p>
    <w:p w14:paraId="79298F84" w14:textId="77777777" w:rsidR="00E96796" w:rsidRDefault="00E96796" w:rsidP="00E96796">
      <w:pPr>
        <w:pStyle w:val="ParaTab1"/>
        <w:tabs>
          <w:tab w:val="left" w:pos="2070"/>
        </w:tabs>
        <w:spacing w:line="360" w:lineRule="auto"/>
        <w:rPr>
          <w:rFonts w:ascii="Times New Roman" w:hAnsi="Times New Roman"/>
        </w:rPr>
      </w:pPr>
      <w:r w:rsidRPr="0066614E">
        <w:rPr>
          <w:rFonts w:ascii="Times New Roman" w:hAnsi="Times New Roman"/>
          <w:color w:val="000000" w:themeColor="text1"/>
        </w:rPr>
        <w:t>On November 28, 2023, the Letterkenny Industrial Development Authority (“LIDA”) filed a Petition to Intervene Out-of-Time</w:t>
      </w:r>
      <w:r>
        <w:rPr>
          <w:rFonts w:ascii="Times New Roman" w:hAnsi="Times New Roman"/>
        </w:rPr>
        <w:t>.</w:t>
      </w:r>
    </w:p>
    <w:p w14:paraId="4A73B383" w14:textId="77777777" w:rsidR="00E96796" w:rsidRDefault="00E96796" w:rsidP="00E96796">
      <w:pPr>
        <w:pStyle w:val="ParaTab1"/>
        <w:tabs>
          <w:tab w:val="left" w:pos="2070"/>
        </w:tabs>
        <w:spacing w:line="360" w:lineRule="auto"/>
        <w:rPr>
          <w:rFonts w:ascii="Times New Roman" w:hAnsi="Times New Roman"/>
        </w:rPr>
      </w:pPr>
    </w:p>
    <w:p w14:paraId="53BA8C78" w14:textId="75E40821" w:rsidR="00E96796" w:rsidRDefault="00E96796" w:rsidP="00E96796">
      <w:pPr>
        <w:pStyle w:val="ParaTab1"/>
        <w:tabs>
          <w:tab w:val="left" w:pos="2070"/>
        </w:tabs>
        <w:spacing w:line="360" w:lineRule="auto"/>
        <w:rPr>
          <w:rFonts w:ascii="Times New Roman" w:hAnsi="Times New Roman"/>
        </w:rPr>
      </w:pPr>
      <w:r>
        <w:rPr>
          <w:rFonts w:ascii="Times New Roman" w:hAnsi="Times New Roman"/>
        </w:rPr>
        <w:lastRenderedPageBreak/>
        <w:t xml:space="preserve">On December 4, 2023, </w:t>
      </w:r>
      <w:r w:rsidR="00D238A0">
        <w:rPr>
          <w:rFonts w:ascii="Times New Roman" w:hAnsi="Times New Roman"/>
        </w:rPr>
        <w:t>FE PA</w:t>
      </w:r>
      <w:r>
        <w:rPr>
          <w:rFonts w:ascii="Times New Roman" w:hAnsi="Times New Roman"/>
        </w:rPr>
        <w:t>, OSBA, and OCA filed prehearing conference memorandums in accordance with the Prehearing Conference Order.  LIDA also filed a memorandum on this date.</w:t>
      </w:r>
    </w:p>
    <w:p w14:paraId="590AE88F" w14:textId="77777777" w:rsidR="0087378A" w:rsidRDefault="0087378A" w:rsidP="00E96796">
      <w:pPr>
        <w:pStyle w:val="ParaTab1"/>
        <w:tabs>
          <w:tab w:val="left" w:pos="2070"/>
        </w:tabs>
        <w:spacing w:line="360" w:lineRule="auto"/>
        <w:rPr>
          <w:rFonts w:ascii="Times New Roman" w:hAnsi="Times New Roman"/>
        </w:rPr>
      </w:pPr>
    </w:p>
    <w:p w14:paraId="36ABB64E" w14:textId="7DA80DD6" w:rsidR="00E96796" w:rsidRDefault="00E96796" w:rsidP="00E96796">
      <w:pPr>
        <w:pStyle w:val="NoSpacing"/>
        <w:spacing w:line="360" w:lineRule="auto"/>
        <w:ind w:firstLine="1440"/>
        <w:rPr>
          <w:szCs w:val="24"/>
        </w:rPr>
      </w:pPr>
      <w:r w:rsidRPr="00393DB0">
        <w:rPr>
          <w:szCs w:val="24"/>
        </w:rPr>
        <w:t xml:space="preserve">On December 6, 2023, the prehearing conference was held as scheduled.  Counsel for </w:t>
      </w:r>
      <w:r w:rsidR="00D238A0">
        <w:rPr>
          <w:szCs w:val="24"/>
        </w:rPr>
        <w:t>FE PA</w:t>
      </w:r>
      <w:r w:rsidRPr="00393DB0">
        <w:rPr>
          <w:szCs w:val="24"/>
        </w:rPr>
        <w:t xml:space="preserve">, OSBA, OCA, and LIDA participated.  The parties agreed to various procedural matters including the manner of service, certain modifications to discovery, the need for a Protective Order and a litigation schedule.   No party objected to LIDA’s Petition to </w:t>
      </w:r>
      <w:r>
        <w:rPr>
          <w:szCs w:val="24"/>
        </w:rPr>
        <w:t>Intervene</w:t>
      </w:r>
      <w:r w:rsidRPr="00393DB0">
        <w:rPr>
          <w:szCs w:val="24"/>
        </w:rPr>
        <w:t xml:space="preserve">. </w:t>
      </w:r>
    </w:p>
    <w:p w14:paraId="030886F2" w14:textId="77777777" w:rsidR="00D238A0" w:rsidRPr="00537CA7" w:rsidRDefault="00D238A0" w:rsidP="00E96796">
      <w:pPr>
        <w:pStyle w:val="NoSpacing"/>
        <w:spacing w:line="360" w:lineRule="auto"/>
        <w:ind w:firstLine="1440"/>
        <w:rPr>
          <w:color w:val="000000" w:themeColor="text1"/>
          <w:szCs w:val="24"/>
        </w:rPr>
      </w:pPr>
    </w:p>
    <w:p w14:paraId="1C3B9C40" w14:textId="2FE262B8" w:rsidR="00ED02E7" w:rsidRDefault="00560BC5" w:rsidP="00A12F27">
      <w:pPr>
        <w:pStyle w:val="NoSpacing"/>
        <w:spacing w:line="360" w:lineRule="auto"/>
        <w:ind w:firstLine="1440"/>
        <w:rPr>
          <w:color w:val="000000" w:themeColor="text1"/>
          <w:szCs w:val="24"/>
        </w:rPr>
      </w:pPr>
      <w:r w:rsidRPr="00537CA7">
        <w:rPr>
          <w:color w:val="000000" w:themeColor="text1"/>
          <w:szCs w:val="24"/>
        </w:rPr>
        <w:t xml:space="preserve">On December 12, 2023, </w:t>
      </w:r>
      <w:r w:rsidR="00196713" w:rsidRPr="00537CA7">
        <w:rPr>
          <w:color w:val="000000" w:themeColor="text1"/>
          <w:szCs w:val="24"/>
        </w:rPr>
        <w:t xml:space="preserve">the Presiding Officers issued a Scheduling Order, memorializing the </w:t>
      </w:r>
      <w:r w:rsidR="00DC2B3B" w:rsidRPr="00537CA7">
        <w:rPr>
          <w:color w:val="000000" w:themeColor="text1"/>
          <w:szCs w:val="24"/>
        </w:rPr>
        <w:t>agreements made concerning the procedural matters discussed</w:t>
      </w:r>
      <w:r w:rsidR="00196713" w:rsidRPr="00537CA7">
        <w:rPr>
          <w:color w:val="000000" w:themeColor="text1"/>
          <w:szCs w:val="24"/>
        </w:rPr>
        <w:t xml:space="preserve"> during the prehearing conference.</w:t>
      </w:r>
      <w:r w:rsidR="002601C5" w:rsidRPr="00537CA7">
        <w:rPr>
          <w:color w:val="000000" w:themeColor="text1"/>
          <w:szCs w:val="24"/>
        </w:rPr>
        <w:t xml:space="preserve">  </w:t>
      </w:r>
      <w:r w:rsidR="007D3E22" w:rsidRPr="00537CA7">
        <w:rPr>
          <w:color w:val="000000" w:themeColor="text1"/>
          <w:szCs w:val="24"/>
        </w:rPr>
        <w:t>LIDA’s Petition to Intervene was granted through this Order.</w:t>
      </w:r>
      <w:r w:rsidR="002601C5" w:rsidRPr="00537CA7">
        <w:rPr>
          <w:color w:val="000000" w:themeColor="text1"/>
          <w:szCs w:val="24"/>
        </w:rPr>
        <w:t xml:space="preserve"> </w:t>
      </w:r>
    </w:p>
    <w:p w14:paraId="6D7BF60B" w14:textId="77777777" w:rsidR="008E0260" w:rsidRDefault="008E0260" w:rsidP="00A12F27">
      <w:pPr>
        <w:pStyle w:val="NoSpacing"/>
        <w:spacing w:line="360" w:lineRule="auto"/>
        <w:ind w:firstLine="1440"/>
        <w:rPr>
          <w:color w:val="000000" w:themeColor="text1"/>
          <w:szCs w:val="24"/>
        </w:rPr>
      </w:pPr>
    </w:p>
    <w:p w14:paraId="21AF2242" w14:textId="1E892B5F" w:rsidR="008E0260" w:rsidRPr="00537CA7" w:rsidRDefault="008E0260" w:rsidP="00A12F27">
      <w:pPr>
        <w:pStyle w:val="NoSpacing"/>
        <w:spacing w:line="360" w:lineRule="auto"/>
        <w:ind w:firstLine="1440"/>
        <w:rPr>
          <w:color w:val="000000" w:themeColor="text1"/>
          <w:szCs w:val="24"/>
        </w:rPr>
      </w:pPr>
      <w:r>
        <w:rPr>
          <w:color w:val="000000" w:themeColor="text1"/>
          <w:szCs w:val="24"/>
        </w:rPr>
        <w:t xml:space="preserve">On December 20, 2023, </w:t>
      </w:r>
      <w:r w:rsidR="00442272">
        <w:rPr>
          <w:color w:val="000000" w:themeColor="text1"/>
          <w:szCs w:val="24"/>
        </w:rPr>
        <w:t xml:space="preserve">the Commission issued a Telephonic Hearing Notice, scheduling </w:t>
      </w:r>
      <w:r w:rsidR="00137CE0">
        <w:rPr>
          <w:color w:val="000000" w:themeColor="text1"/>
          <w:szCs w:val="24"/>
        </w:rPr>
        <w:t>an</w:t>
      </w:r>
      <w:r>
        <w:rPr>
          <w:color w:val="000000" w:themeColor="text1"/>
          <w:szCs w:val="24"/>
        </w:rPr>
        <w:t xml:space="preserve"> evidentiary hearing in this matter for March 5, 2024</w:t>
      </w:r>
      <w:r w:rsidR="00137CE0">
        <w:rPr>
          <w:color w:val="000000" w:themeColor="text1"/>
          <w:szCs w:val="24"/>
        </w:rPr>
        <w:t>, at 10:00 a.m.</w:t>
      </w:r>
    </w:p>
    <w:p w14:paraId="375FE34D" w14:textId="77777777" w:rsidR="00D473EE" w:rsidRDefault="00D473EE" w:rsidP="007A2DD7">
      <w:pPr>
        <w:spacing w:line="360" w:lineRule="auto"/>
        <w:rPr>
          <w:rFonts w:ascii="Times New Roman" w:hAnsi="Times New Roman" w:cs="Times New Roman"/>
          <w:color w:val="000000" w:themeColor="text1"/>
        </w:rPr>
      </w:pPr>
    </w:p>
    <w:p w14:paraId="4B7FB6CD" w14:textId="11F02F06" w:rsidR="0079610F" w:rsidRDefault="0079610F" w:rsidP="007A2DD7">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 xml:space="preserve">On January 4, 2024, </w:t>
      </w:r>
      <w:r w:rsidR="0080132D">
        <w:rPr>
          <w:rFonts w:ascii="Times New Roman" w:hAnsi="Times New Roman" w:cs="Times New Roman"/>
          <w:color w:val="000000" w:themeColor="text1"/>
        </w:rPr>
        <w:t xml:space="preserve">pursuant to the litigation schedule established in the Scheduling Order, </w:t>
      </w:r>
      <w:r w:rsidR="00602574">
        <w:rPr>
          <w:rFonts w:ascii="Times New Roman" w:hAnsi="Times New Roman" w:cs="Times New Roman"/>
          <w:color w:val="000000" w:themeColor="text1"/>
        </w:rPr>
        <w:t xml:space="preserve">FE PA and LIDA submitted </w:t>
      </w:r>
      <w:r w:rsidR="00024FD1">
        <w:rPr>
          <w:rFonts w:ascii="Times New Roman" w:hAnsi="Times New Roman" w:cs="Times New Roman"/>
          <w:color w:val="000000" w:themeColor="text1"/>
        </w:rPr>
        <w:t>Direct Testimony</w:t>
      </w:r>
      <w:r w:rsidR="00E001AE">
        <w:rPr>
          <w:rFonts w:ascii="Times New Roman" w:hAnsi="Times New Roman" w:cs="Times New Roman"/>
          <w:color w:val="000000" w:themeColor="text1"/>
        </w:rPr>
        <w:t xml:space="preserve"> and Exhibits.</w:t>
      </w:r>
      <w:r w:rsidR="00024FD1">
        <w:rPr>
          <w:rFonts w:ascii="Times New Roman" w:hAnsi="Times New Roman" w:cs="Times New Roman"/>
          <w:color w:val="000000" w:themeColor="text1"/>
        </w:rPr>
        <w:t xml:space="preserve">  No other party submitted Direct Testimony or Exhibits.  No</w:t>
      </w:r>
      <w:r w:rsidR="008E0260">
        <w:rPr>
          <w:rFonts w:ascii="Times New Roman" w:hAnsi="Times New Roman" w:cs="Times New Roman"/>
          <w:color w:val="000000" w:themeColor="text1"/>
        </w:rPr>
        <w:t xml:space="preserve"> party submitted Rebuttal or Surrebuttal Testimony.</w:t>
      </w:r>
      <w:r w:rsidR="00024FD1">
        <w:rPr>
          <w:rFonts w:ascii="Times New Roman" w:hAnsi="Times New Roman" w:cs="Times New Roman"/>
          <w:color w:val="000000" w:themeColor="text1"/>
        </w:rPr>
        <w:t xml:space="preserve"> </w:t>
      </w:r>
    </w:p>
    <w:p w14:paraId="714C4378" w14:textId="77777777" w:rsidR="0079610F" w:rsidRPr="00537CA7" w:rsidRDefault="0079610F" w:rsidP="007A2DD7">
      <w:pPr>
        <w:spacing w:line="360" w:lineRule="auto"/>
        <w:rPr>
          <w:rFonts w:ascii="Times New Roman" w:hAnsi="Times New Roman" w:cs="Times New Roman"/>
          <w:color w:val="000000" w:themeColor="text1"/>
        </w:rPr>
      </w:pPr>
    </w:p>
    <w:p w14:paraId="17071535" w14:textId="474A5D45" w:rsidR="00F96B41" w:rsidRPr="00537CA7" w:rsidRDefault="00F96B41" w:rsidP="007A2DD7">
      <w:pPr>
        <w:spacing w:line="360" w:lineRule="auto"/>
        <w:rPr>
          <w:rFonts w:ascii="Times New Roman" w:hAnsi="Times New Roman" w:cs="Times New Roman"/>
          <w:color w:val="000000" w:themeColor="text1"/>
          <w:shd w:val="clear" w:color="auto" w:fill="FFFFFF"/>
        </w:rPr>
      </w:pPr>
      <w:r w:rsidRPr="00537CA7">
        <w:rPr>
          <w:rFonts w:ascii="Times New Roman" w:hAnsi="Times New Roman" w:cs="Times New Roman"/>
          <w:color w:val="000000" w:themeColor="text1"/>
        </w:rPr>
        <w:tab/>
      </w:r>
      <w:r w:rsidRPr="00537CA7">
        <w:rPr>
          <w:rFonts w:ascii="Times New Roman" w:hAnsi="Times New Roman" w:cs="Times New Roman"/>
          <w:color w:val="000000" w:themeColor="text1"/>
        </w:rPr>
        <w:tab/>
        <w:t xml:space="preserve">On February 16, 2024, OSBA filed a Notice of Withdrawal, pursuant to </w:t>
      </w:r>
      <w:bookmarkStart w:id="0" w:name="_Hlk160632127"/>
      <w:r w:rsidR="003B41B8" w:rsidRPr="00537CA7">
        <w:rPr>
          <w:rFonts w:ascii="Times New Roman" w:hAnsi="Times New Roman" w:cs="Times New Roman"/>
          <w:color w:val="000000" w:themeColor="text1"/>
          <w:shd w:val="clear" w:color="auto" w:fill="FFFFFF"/>
        </w:rPr>
        <w:t>52 Pa. Code § 5.94(b)</w:t>
      </w:r>
      <w:bookmarkEnd w:id="0"/>
      <w:r w:rsidR="003B41B8" w:rsidRPr="00537CA7">
        <w:rPr>
          <w:rFonts w:ascii="Times New Roman" w:hAnsi="Times New Roman" w:cs="Times New Roman"/>
          <w:color w:val="000000" w:themeColor="text1"/>
          <w:shd w:val="clear" w:color="auto" w:fill="FFFFFF"/>
        </w:rPr>
        <w:t>.</w:t>
      </w:r>
      <w:r w:rsidR="00176709">
        <w:rPr>
          <w:rStyle w:val="FootnoteReference"/>
          <w:rFonts w:ascii="Times New Roman" w:hAnsi="Times New Roman" w:cs="Times New Roman"/>
          <w:color w:val="000000" w:themeColor="text1"/>
          <w:shd w:val="clear" w:color="auto" w:fill="FFFFFF"/>
        </w:rPr>
        <w:footnoteReference w:id="3"/>
      </w:r>
      <w:r w:rsidR="009C019B">
        <w:rPr>
          <w:rFonts w:ascii="Times New Roman" w:hAnsi="Times New Roman" w:cs="Times New Roman"/>
          <w:color w:val="000000" w:themeColor="text1"/>
          <w:shd w:val="clear" w:color="auto" w:fill="FFFFFF"/>
        </w:rPr>
        <w:t xml:space="preserve">  Amongst the reasons provided for its withdrawal were </w:t>
      </w:r>
      <w:r w:rsidR="00E742C5">
        <w:rPr>
          <w:rFonts w:ascii="Times New Roman" w:hAnsi="Times New Roman" w:cs="Times New Roman"/>
          <w:color w:val="000000" w:themeColor="text1"/>
          <w:shd w:val="clear" w:color="auto" w:fill="FFFFFF"/>
        </w:rPr>
        <w:t xml:space="preserve">that existing LIDA customers would experience a rate benefit from the transaction and that existing FE PA customers </w:t>
      </w:r>
      <w:r w:rsidR="008A68B9">
        <w:rPr>
          <w:rFonts w:ascii="Times New Roman" w:hAnsi="Times New Roman" w:cs="Times New Roman"/>
          <w:color w:val="000000" w:themeColor="text1"/>
          <w:shd w:val="clear" w:color="auto" w:fill="FFFFFF"/>
        </w:rPr>
        <w:t>would not experience a change in rates as a result of the transaction.</w:t>
      </w:r>
    </w:p>
    <w:p w14:paraId="1B30FDFD" w14:textId="3FBA1195" w:rsidR="003B41B8" w:rsidRPr="009F7160" w:rsidRDefault="003B41B8" w:rsidP="007A2DD7">
      <w:pPr>
        <w:spacing w:line="360" w:lineRule="auto"/>
        <w:rPr>
          <w:rFonts w:ascii="Times New Roman" w:hAnsi="Times New Roman" w:cs="Times New Roman"/>
          <w:color w:val="000000" w:themeColor="text1"/>
          <w:shd w:val="clear" w:color="auto" w:fill="FFFFFF"/>
        </w:rPr>
      </w:pPr>
      <w:r w:rsidRPr="00537CA7">
        <w:rPr>
          <w:rFonts w:ascii="Times New Roman" w:hAnsi="Times New Roman" w:cs="Times New Roman"/>
          <w:color w:val="000000" w:themeColor="text1"/>
          <w:shd w:val="clear" w:color="auto" w:fill="FFFFFF"/>
        </w:rPr>
        <w:tab/>
      </w:r>
      <w:r w:rsidRPr="009F7160">
        <w:rPr>
          <w:rFonts w:ascii="Times New Roman" w:hAnsi="Times New Roman" w:cs="Times New Roman"/>
          <w:color w:val="000000" w:themeColor="text1"/>
          <w:shd w:val="clear" w:color="auto" w:fill="FFFFFF"/>
        </w:rPr>
        <w:tab/>
      </w:r>
    </w:p>
    <w:p w14:paraId="43AB0C07" w14:textId="6F9DC674" w:rsidR="003B41B8" w:rsidRPr="009F7160" w:rsidRDefault="003B41B8" w:rsidP="007A2DD7">
      <w:pPr>
        <w:spacing w:line="360" w:lineRule="auto"/>
        <w:rPr>
          <w:rFonts w:ascii="Times New Roman" w:hAnsi="Times New Roman" w:cs="Times New Roman"/>
          <w:color w:val="000000" w:themeColor="text1"/>
          <w:shd w:val="clear" w:color="auto" w:fill="FFFFFF"/>
        </w:rPr>
      </w:pPr>
      <w:r w:rsidRPr="009F7160">
        <w:rPr>
          <w:rFonts w:ascii="Times New Roman" w:hAnsi="Times New Roman" w:cs="Times New Roman"/>
          <w:color w:val="000000" w:themeColor="text1"/>
          <w:shd w:val="clear" w:color="auto" w:fill="FFFFFF"/>
        </w:rPr>
        <w:tab/>
      </w:r>
      <w:r w:rsidRPr="009F7160">
        <w:rPr>
          <w:rFonts w:ascii="Times New Roman" w:hAnsi="Times New Roman" w:cs="Times New Roman"/>
          <w:color w:val="000000" w:themeColor="text1"/>
          <w:shd w:val="clear" w:color="auto" w:fill="FFFFFF"/>
        </w:rPr>
        <w:tab/>
      </w:r>
      <w:r w:rsidR="0038101C" w:rsidRPr="009F7160">
        <w:rPr>
          <w:rFonts w:ascii="Times New Roman" w:hAnsi="Times New Roman" w:cs="Times New Roman"/>
          <w:color w:val="000000" w:themeColor="text1"/>
          <w:shd w:val="clear" w:color="auto" w:fill="FFFFFF"/>
        </w:rPr>
        <w:t xml:space="preserve">On March 1, 2024, </w:t>
      </w:r>
      <w:r w:rsidR="00EA759A">
        <w:rPr>
          <w:rFonts w:ascii="Times New Roman" w:hAnsi="Times New Roman" w:cs="Times New Roman"/>
          <w:color w:val="000000" w:themeColor="text1"/>
          <w:shd w:val="clear" w:color="auto" w:fill="FFFFFF"/>
        </w:rPr>
        <w:t xml:space="preserve">FE PA requested via email to the undersigned ALJs that the evidentiary hearing be cancelled.  FE PA pointed out that, in light of OSBA’s Notice of Withdrawal, the Application is no longer contested.  Further, </w:t>
      </w:r>
      <w:r w:rsidR="0088674D" w:rsidRPr="009F7160">
        <w:rPr>
          <w:rFonts w:ascii="Times New Roman" w:hAnsi="Times New Roman" w:cs="Times New Roman"/>
          <w:color w:val="000000" w:themeColor="text1"/>
          <w:shd w:val="clear" w:color="auto" w:fill="FFFFFF"/>
        </w:rPr>
        <w:t>FE PA</w:t>
      </w:r>
      <w:r w:rsidR="00BF337E">
        <w:rPr>
          <w:rFonts w:ascii="Times New Roman" w:hAnsi="Times New Roman" w:cs="Times New Roman"/>
          <w:color w:val="000000" w:themeColor="text1"/>
          <w:shd w:val="clear" w:color="auto" w:fill="FFFFFF"/>
        </w:rPr>
        <w:t xml:space="preserve"> noted that it was </w:t>
      </w:r>
      <w:r w:rsidR="00BF337E">
        <w:rPr>
          <w:rFonts w:ascii="Times New Roman" w:hAnsi="Times New Roman" w:cs="Times New Roman"/>
          <w:color w:val="000000" w:themeColor="text1"/>
          <w:shd w:val="clear" w:color="auto" w:fill="FFFFFF"/>
        </w:rPr>
        <w:lastRenderedPageBreak/>
        <w:t xml:space="preserve">contemporaneously filing </w:t>
      </w:r>
      <w:r w:rsidR="0088674D" w:rsidRPr="009F7160">
        <w:rPr>
          <w:rFonts w:ascii="Times New Roman" w:hAnsi="Times New Roman" w:cs="Times New Roman"/>
          <w:color w:val="000000" w:themeColor="text1"/>
          <w:shd w:val="clear" w:color="auto" w:fill="FFFFFF"/>
        </w:rPr>
        <w:t>a Joint Stipulation of Facts</w:t>
      </w:r>
      <w:r w:rsidR="00BF337E">
        <w:rPr>
          <w:rFonts w:ascii="Times New Roman" w:hAnsi="Times New Roman" w:cs="Times New Roman"/>
          <w:color w:val="000000" w:themeColor="text1"/>
          <w:shd w:val="clear" w:color="auto" w:fill="FFFFFF"/>
        </w:rPr>
        <w:t>, signed by FE PA, LIDA, and OSBA “only to facilitate the approval of FE PA’s Application”</w:t>
      </w:r>
      <w:r w:rsidR="00ED02E7" w:rsidRPr="009F7160">
        <w:rPr>
          <w:rFonts w:ascii="Times New Roman" w:hAnsi="Times New Roman" w:cs="Times New Roman"/>
          <w:color w:val="000000" w:themeColor="text1"/>
          <w:shd w:val="clear" w:color="auto" w:fill="FFFFFF"/>
        </w:rPr>
        <w:t>.</w:t>
      </w:r>
      <w:r w:rsidR="00BF337E">
        <w:rPr>
          <w:rStyle w:val="FootnoteReference"/>
          <w:rFonts w:ascii="Times New Roman" w:hAnsi="Times New Roman" w:cs="Times New Roman"/>
          <w:color w:val="000000" w:themeColor="text1"/>
          <w:shd w:val="clear" w:color="auto" w:fill="FFFFFF"/>
        </w:rPr>
        <w:footnoteReference w:id="4"/>
      </w:r>
    </w:p>
    <w:p w14:paraId="7EAB57BC" w14:textId="7DF5EC59" w:rsidR="00137CE0" w:rsidRDefault="00137CE0" w:rsidP="007A2DD7">
      <w:pPr>
        <w:spacing w:line="360" w:lineRule="auto"/>
        <w:rPr>
          <w:rFonts w:ascii="Times New Roman" w:hAnsi="Times New Roman" w:cs="Times New Roman"/>
          <w:color w:val="000000" w:themeColor="text1"/>
          <w:shd w:val="clear" w:color="auto" w:fill="FFFFFF"/>
        </w:rPr>
      </w:pPr>
      <w:r w:rsidRPr="009F7160">
        <w:rPr>
          <w:rFonts w:ascii="Times New Roman" w:hAnsi="Times New Roman" w:cs="Times New Roman"/>
          <w:color w:val="000000" w:themeColor="text1"/>
          <w:shd w:val="clear" w:color="auto" w:fill="FFFFFF"/>
        </w:rPr>
        <w:tab/>
      </w:r>
      <w:r w:rsidRPr="009F7160">
        <w:rPr>
          <w:rFonts w:ascii="Times New Roman" w:hAnsi="Times New Roman" w:cs="Times New Roman"/>
          <w:color w:val="000000" w:themeColor="text1"/>
          <w:shd w:val="clear" w:color="auto" w:fill="FFFFFF"/>
        </w:rPr>
        <w:tab/>
      </w:r>
    </w:p>
    <w:p w14:paraId="6D036DA8" w14:textId="1F824E0D" w:rsidR="00373F20" w:rsidRDefault="00137CE0" w:rsidP="007A2DD7">
      <w:pPr>
        <w:spacing w:line="360" w:lineRule="auto"/>
        <w:rPr>
          <w:rFonts w:ascii="Times New Roman" w:hAnsi="Times New Roman" w:cs="Times New Roman"/>
          <w:color w:val="000000" w:themeColor="text1"/>
        </w:rPr>
      </w:pPr>
      <w:r w:rsidRPr="009F7160">
        <w:rPr>
          <w:rFonts w:ascii="Times New Roman" w:hAnsi="Times New Roman" w:cs="Times New Roman"/>
          <w:color w:val="000000" w:themeColor="text1"/>
          <w:shd w:val="clear" w:color="auto" w:fill="FFFFFF"/>
        </w:rPr>
        <w:tab/>
      </w:r>
      <w:r w:rsidRPr="009F7160">
        <w:rPr>
          <w:rFonts w:ascii="Times New Roman" w:hAnsi="Times New Roman" w:cs="Times New Roman"/>
          <w:color w:val="000000" w:themeColor="text1"/>
          <w:shd w:val="clear" w:color="auto" w:fill="FFFFFF"/>
        </w:rPr>
        <w:tab/>
        <w:t xml:space="preserve">On March 4, 2024, </w:t>
      </w:r>
      <w:r w:rsidR="00442272" w:rsidRPr="009F7160">
        <w:rPr>
          <w:rFonts w:ascii="Times New Roman" w:hAnsi="Times New Roman" w:cs="Times New Roman"/>
          <w:color w:val="000000" w:themeColor="text1"/>
          <w:shd w:val="clear" w:color="auto" w:fill="FFFFFF"/>
        </w:rPr>
        <w:t>the Commission issued a Hearing Cancellation Notice, cancelling the March 5, 2024, evidentiary hearing.</w:t>
      </w:r>
    </w:p>
    <w:p w14:paraId="102A2809" w14:textId="625976AF" w:rsidR="00373F20" w:rsidRPr="009F7160" w:rsidRDefault="00373F20" w:rsidP="007A2DD7">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p>
    <w:p w14:paraId="0DC7D540" w14:textId="0768142F" w:rsidR="00C308AC" w:rsidRPr="009F7160" w:rsidRDefault="00373F20" w:rsidP="00C4314B">
      <w:pPr>
        <w:autoSpaceDE/>
        <w:autoSpaceDN/>
        <w:spacing w:line="36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Consequently, a</w:t>
      </w:r>
      <w:r w:rsidR="00C308AC" w:rsidRPr="009F7160">
        <w:rPr>
          <w:rFonts w:ascii="Times New Roman" w:hAnsi="Times New Roman" w:cs="Times New Roman"/>
          <w:color w:val="000000" w:themeColor="text1"/>
        </w:rPr>
        <w:t xml:space="preserve">s the Application is now </w:t>
      </w:r>
      <w:r w:rsidR="00021B8F">
        <w:rPr>
          <w:rFonts w:ascii="Times New Roman" w:hAnsi="Times New Roman" w:cs="Times New Roman"/>
          <w:color w:val="000000" w:themeColor="text1"/>
        </w:rPr>
        <w:t>uncontested</w:t>
      </w:r>
      <w:r w:rsidR="00C308AC" w:rsidRPr="009F7160">
        <w:rPr>
          <w:rFonts w:ascii="Times New Roman" w:hAnsi="Times New Roman" w:cs="Times New Roman"/>
          <w:color w:val="000000" w:themeColor="text1"/>
        </w:rPr>
        <w:t xml:space="preserve">, </w:t>
      </w:r>
      <w:r w:rsidR="00216DCD" w:rsidRPr="009F7160">
        <w:rPr>
          <w:rFonts w:ascii="Times New Roman" w:hAnsi="Times New Roman" w:cs="Times New Roman"/>
          <w:color w:val="000000" w:themeColor="text1"/>
        </w:rPr>
        <w:t xml:space="preserve">and there is no purpose in further litigation, </w:t>
      </w:r>
      <w:r w:rsidR="00DA3278">
        <w:rPr>
          <w:rFonts w:ascii="Times New Roman" w:hAnsi="Times New Roman" w:cs="Times New Roman"/>
          <w:color w:val="000000" w:themeColor="text1"/>
        </w:rPr>
        <w:t xml:space="preserve">the Application </w:t>
      </w:r>
      <w:r w:rsidR="00C308AC" w:rsidRPr="009F7160">
        <w:rPr>
          <w:rFonts w:ascii="Times New Roman" w:hAnsi="Times New Roman" w:cs="Times New Roman"/>
          <w:color w:val="000000" w:themeColor="text1"/>
        </w:rPr>
        <w:t xml:space="preserve">will be referred to </w:t>
      </w:r>
      <w:r w:rsidR="00427FC9">
        <w:rPr>
          <w:rFonts w:ascii="Times New Roman" w:hAnsi="Times New Roman" w:cs="Times New Roman"/>
          <w:color w:val="000000" w:themeColor="text1"/>
        </w:rPr>
        <w:t>the Commission’s Bureau of Technical Utility Services</w:t>
      </w:r>
      <w:r w:rsidR="00C308AC" w:rsidRPr="009F7160">
        <w:rPr>
          <w:rFonts w:ascii="Times New Roman" w:hAnsi="Times New Roman" w:cs="Times New Roman"/>
          <w:color w:val="000000" w:themeColor="text1"/>
        </w:rPr>
        <w:t xml:space="preserve"> for review and </w:t>
      </w:r>
      <w:r w:rsidR="00DA3278">
        <w:rPr>
          <w:rFonts w:ascii="Times New Roman" w:hAnsi="Times New Roman" w:cs="Times New Roman"/>
          <w:color w:val="000000" w:themeColor="text1"/>
        </w:rPr>
        <w:t xml:space="preserve">Commission </w:t>
      </w:r>
      <w:r w:rsidR="00C308AC" w:rsidRPr="009F7160">
        <w:rPr>
          <w:rFonts w:ascii="Times New Roman" w:hAnsi="Times New Roman" w:cs="Times New Roman"/>
          <w:color w:val="000000" w:themeColor="text1"/>
        </w:rPr>
        <w:t>resolution</w:t>
      </w:r>
      <w:r w:rsidR="00216DCD" w:rsidRPr="009F7160">
        <w:rPr>
          <w:rFonts w:ascii="Times New Roman" w:hAnsi="Times New Roman" w:cs="Times New Roman"/>
          <w:color w:val="000000" w:themeColor="text1"/>
        </w:rPr>
        <w:t>.</w:t>
      </w:r>
    </w:p>
    <w:p w14:paraId="3D13C28D" w14:textId="77777777" w:rsidR="00621F98" w:rsidRPr="000E6A52" w:rsidRDefault="00621F98">
      <w:pPr>
        <w:autoSpaceDE/>
        <w:autoSpaceDN/>
        <w:rPr>
          <w:rFonts w:ascii="Times New Roman" w:hAnsi="Times New Roman" w:cs="Times New Roman"/>
          <w:b/>
          <w:bCs/>
          <w:spacing w:val="-3"/>
          <w:u w:val="single"/>
        </w:rPr>
      </w:pPr>
    </w:p>
    <w:p w14:paraId="452E8A09" w14:textId="092A8C49" w:rsidR="00C308AC" w:rsidRPr="000E6A52" w:rsidRDefault="004A35F0" w:rsidP="004A35F0">
      <w:pPr>
        <w:autoSpaceDE/>
        <w:autoSpaceDN/>
        <w:jc w:val="center"/>
        <w:rPr>
          <w:rFonts w:ascii="Times New Roman" w:hAnsi="Times New Roman" w:cs="Times New Roman"/>
          <w:b/>
        </w:rPr>
      </w:pPr>
      <w:r w:rsidRPr="000E6A52">
        <w:rPr>
          <w:rFonts w:ascii="Times New Roman" w:hAnsi="Times New Roman" w:cs="Times New Roman"/>
          <w:b/>
          <w:bCs/>
          <w:spacing w:val="-3"/>
          <w:u w:val="single"/>
        </w:rPr>
        <w:t>OR</w:t>
      </w:r>
      <w:r w:rsidR="00C308AC" w:rsidRPr="000E6A52">
        <w:rPr>
          <w:rFonts w:ascii="Times New Roman" w:hAnsi="Times New Roman" w:cs="Times New Roman"/>
          <w:b/>
          <w:bCs/>
          <w:u w:val="single"/>
        </w:rPr>
        <w:t>D</w:t>
      </w:r>
      <w:r w:rsidR="00C308AC" w:rsidRPr="000E6A52">
        <w:rPr>
          <w:rFonts w:ascii="Times New Roman" w:hAnsi="Times New Roman" w:cs="Times New Roman"/>
          <w:b/>
          <w:u w:val="single"/>
        </w:rPr>
        <w:t>ER</w:t>
      </w:r>
    </w:p>
    <w:p w14:paraId="25725AE1" w14:textId="77777777" w:rsidR="00C308AC" w:rsidRPr="000E6A52" w:rsidRDefault="00C308AC" w:rsidP="00C308AC">
      <w:pPr>
        <w:autoSpaceDE/>
        <w:autoSpaceDN/>
        <w:spacing w:line="360" w:lineRule="auto"/>
        <w:jc w:val="center"/>
        <w:rPr>
          <w:rFonts w:ascii="Times New Roman" w:hAnsi="Times New Roman" w:cs="Times New Roman"/>
        </w:rPr>
      </w:pPr>
    </w:p>
    <w:p w14:paraId="22E6B0FE" w14:textId="77777777" w:rsidR="006A43D4" w:rsidRPr="000E6A52" w:rsidRDefault="006A43D4" w:rsidP="00C308AC">
      <w:pPr>
        <w:autoSpaceDE/>
        <w:autoSpaceDN/>
        <w:spacing w:line="360" w:lineRule="auto"/>
        <w:jc w:val="center"/>
        <w:rPr>
          <w:rFonts w:ascii="Times New Roman" w:hAnsi="Times New Roman" w:cs="Times New Roman"/>
        </w:rPr>
      </w:pPr>
    </w:p>
    <w:p w14:paraId="2F153AE3" w14:textId="77777777" w:rsidR="00C308AC" w:rsidRPr="000E6A52" w:rsidRDefault="00C308AC" w:rsidP="00C308AC">
      <w:pPr>
        <w:autoSpaceDE/>
        <w:autoSpaceDN/>
        <w:spacing w:line="360" w:lineRule="auto"/>
        <w:rPr>
          <w:rFonts w:ascii="Times New Roman" w:hAnsi="Times New Roman" w:cs="Times New Roman"/>
        </w:rPr>
      </w:pPr>
      <w:r w:rsidRPr="000E6A52">
        <w:rPr>
          <w:rFonts w:ascii="Times New Roman" w:hAnsi="Times New Roman" w:cs="Times New Roman"/>
        </w:rPr>
        <w:tab/>
      </w:r>
      <w:r w:rsidRPr="000E6A52">
        <w:rPr>
          <w:rFonts w:ascii="Times New Roman" w:hAnsi="Times New Roman" w:cs="Times New Roman"/>
        </w:rPr>
        <w:tab/>
        <w:t>THEREFORE,</w:t>
      </w:r>
    </w:p>
    <w:p w14:paraId="5C80E570" w14:textId="77777777" w:rsidR="00C308AC" w:rsidRPr="000E6A52" w:rsidRDefault="00C308AC" w:rsidP="00C308AC">
      <w:pPr>
        <w:autoSpaceDE/>
        <w:autoSpaceDN/>
        <w:spacing w:line="360" w:lineRule="auto"/>
        <w:rPr>
          <w:rFonts w:ascii="Times New Roman" w:hAnsi="Times New Roman" w:cs="Times New Roman"/>
        </w:rPr>
      </w:pPr>
    </w:p>
    <w:p w14:paraId="57EEE4C2" w14:textId="77777777" w:rsidR="00C308AC" w:rsidRPr="000E6A52" w:rsidRDefault="00C308AC" w:rsidP="00C308AC">
      <w:pPr>
        <w:autoSpaceDE/>
        <w:autoSpaceDN/>
        <w:spacing w:line="360" w:lineRule="auto"/>
        <w:rPr>
          <w:rFonts w:ascii="Times New Roman" w:hAnsi="Times New Roman" w:cs="Times New Roman"/>
        </w:rPr>
      </w:pPr>
      <w:r w:rsidRPr="000E6A52">
        <w:rPr>
          <w:rFonts w:ascii="Times New Roman" w:hAnsi="Times New Roman" w:cs="Times New Roman"/>
        </w:rPr>
        <w:tab/>
      </w:r>
      <w:r w:rsidRPr="000E6A52">
        <w:rPr>
          <w:rFonts w:ascii="Times New Roman" w:hAnsi="Times New Roman" w:cs="Times New Roman"/>
        </w:rPr>
        <w:tab/>
        <w:t>IT IS ORDERED:</w:t>
      </w:r>
    </w:p>
    <w:p w14:paraId="02CAD5F9" w14:textId="77777777" w:rsidR="00C308AC" w:rsidRPr="000E6A52" w:rsidRDefault="00C308AC" w:rsidP="00C308AC">
      <w:pPr>
        <w:autoSpaceDE/>
        <w:autoSpaceDN/>
        <w:spacing w:line="360" w:lineRule="auto"/>
        <w:rPr>
          <w:rFonts w:ascii="Times New Roman" w:hAnsi="Times New Roman" w:cs="Times New Roman"/>
        </w:rPr>
      </w:pPr>
    </w:p>
    <w:p w14:paraId="524BE6C9" w14:textId="2C77DA4B" w:rsidR="00C308AC" w:rsidRPr="000E6A52" w:rsidRDefault="00C308AC" w:rsidP="009E7BC2">
      <w:pPr>
        <w:pStyle w:val="ListParagraph"/>
        <w:numPr>
          <w:ilvl w:val="0"/>
          <w:numId w:val="3"/>
        </w:numPr>
        <w:autoSpaceDE/>
        <w:autoSpaceDN/>
        <w:spacing w:line="360" w:lineRule="auto"/>
        <w:ind w:left="0" w:firstLine="1440"/>
        <w:rPr>
          <w:rFonts w:ascii="Times New Roman" w:hAnsi="Times New Roman" w:cs="Times New Roman"/>
        </w:rPr>
      </w:pPr>
      <w:r w:rsidRPr="000E6A52">
        <w:rPr>
          <w:rFonts w:ascii="Times New Roman" w:hAnsi="Times New Roman" w:cs="Times New Roman"/>
        </w:rPr>
        <w:t>That the Application of</w:t>
      </w:r>
      <w:r w:rsidR="001F15B5">
        <w:rPr>
          <w:rFonts w:ascii="Times New Roman" w:hAnsi="Times New Roman" w:cs="Times New Roman"/>
          <w:spacing w:val="-3"/>
        </w:rPr>
        <w:t xml:space="preserve"> FirstEnergy Pennsylvania Electric Company</w:t>
      </w:r>
      <w:r w:rsidR="00105030" w:rsidRPr="000E6A52">
        <w:rPr>
          <w:rFonts w:ascii="Times New Roman" w:hAnsi="Times New Roman" w:cs="Times New Roman"/>
          <w:spacing w:val="-3"/>
        </w:rPr>
        <w:t xml:space="preserve"> </w:t>
      </w:r>
      <w:r w:rsidR="00DA3278">
        <w:rPr>
          <w:rFonts w:ascii="Times New Roman" w:hAnsi="Times New Roman" w:cs="Times New Roman"/>
          <w:spacing w:val="-3"/>
        </w:rPr>
        <w:t xml:space="preserve">filed </w:t>
      </w:r>
      <w:r w:rsidRPr="000E6A52">
        <w:rPr>
          <w:rFonts w:ascii="Times New Roman" w:hAnsi="Times New Roman" w:cs="Times New Roman"/>
        </w:rPr>
        <w:t xml:space="preserve">at Docket No. </w:t>
      </w:r>
      <w:r w:rsidR="0023139B" w:rsidRPr="000E6A52">
        <w:rPr>
          <w:rFonts w:ascii="Times New Roman" w:hAnsi="Times New Roman" w:cs="Times New Roman"/>
          <w:spacing w:val="-3"/>
        </w:rPr>
        <w:t>A-2023-</w:t>
      </w:r>
      <w:r w:rsidR="001F15B5">
        <w:rPr>
          <w:rFonts w:ascii="Times New Roman" w:hAnsi="Times New Roman" w:cs="Times New Roman"/>
          <w:spacing w:val="-3"/>
        </w:rPr>
        <w:t>3043</w:t>
      </w:r>
      <w:r w:rsidR="000D303D">
        <w:rPr>
          <w:rFonts w:ascii="Times New Roman" w:hAnsi="Times New Roman" w:cs="Times New Roman"/>
          <w:spacing w:val="-3"/>
        </w:rPr>
        <w:t>428</w:t>
      </w:r>
      <w:r w:rsidR="00A9778C" w:rsidRPr="000E6A52">
        <w:rPr>
          <w:rFonts w:ascii="Times New Roman" w:hAnsi="Times New Roman" w:cs="Times New Roman"/>
          <w:spacing w:val="-3"/>
        </w:rPr>
        <w:t xml:space="preserve"> </w:t>
      </w:r>
      <w:r w:rsidR="00DA3278">
        <w:rPr>
          <w:rFonts w:ascii="Times New Roman" w:hAnsi="Times New Roman" w:cs="Times New Roman"/>
        </w:rPr>
        <w:t xml:space="preserve">is hereby </w:t>
      </w:r>
      <w:r w:rsidRPr="000E6A52">
        <w:rPr>
          <w:rFonts w:ascii="Times New Roman" w:hAnsi="Times New Roman" w:cs="Times New Roman"/>
        </w:rPr>
        <w:t xml:space="preserve">referred to the </w:t>
      </w:r>
      <w:r w:rsidR="00FD5DF6">
        <w:rPr>
          <w:rFonts w:ascii="Times New Roman" w:hAnsi="Times New Roman" w:cs="Times New Roman"/>
        </w:rPr>
        <w:t xml:space="preserve">Pennsylvania Public Utility </w:t>
      </w:r>
      <w:r w:rsidRPr="000E6A52">
        <w:rPr>
          <w:rFonts w:ascii="Times New Roman" w:hAnsi="Times New Roman" w:cs="Times New Roman"/>
        </w:rPr>
        <w:t xml:space="preserve">Commission’s Bureau of Technical Utility Services for review and </w:t>
      </w:r>
      <w:r w:rsidR="00DA3278">
        <w:rPr>
          <w:rFonts w:ascii="Times New Roman" w:hAnsi="Times New Roman" w:cs="Times New Roman"/>
        </w:rPr>
        <w:t xml:space="preserve">Commission </w:t>
      </w:r>
      <w:r w:rsidRPr="000E6A52">
        <w:rPr>
          <w:rFonts w:ascii="Times New Roman" w:hAnsi="Times New Roman" w:cs="Times New Roman"/>
        </w:rPr>
        <w:t>resolution</w:t>
      </w:r>
      <w:r w:rsidR="00537CA7">
        <w:rPr>
          <w:rFonts w:ascii="Times New Roman" w:hAnsi="Times New Roman" w:cs="Times New Roman"/>
        </w:rPr>
        <w:t>.</w:t>
      </w:r>
    </w:p>
    <w:p w14:paraId="1A3C0064" w14:textId="0B3F9A90" w:rsidR="00872098" w:rsidRDefault="00872098" w:rsidP="00C308AC">
      <w:pPr>
        <w:spacing w:line="360" w:lineRule="auto"/>
        <w:rPr>
          <w:rFonts w:ascii="Times New Roman" w:hAnsi="Times New Roman" w:cs="Times New Roman"/>
          <w:spacing w:val="-3"/>
        </w:rPr>
      </w:pPr>
    </w:p>
    <w:p w14:paraId="6F8618DE" w14:textId="77777777" w:rsidR="00DF7098" w:rsidRPr="000E6A52" w:rsidRDefault="00DF7098" w:rsidP="00C308AC">
      <w:pPr>
        <w:spacing w:line="360" w:lineRule="auto"/>
        <w:rPr>
          <w:rFonts w:ascii="Times New Roman" w:hAnsi="Times New Roman" w:cs="Times New Roman"/>
          <w:spacing w:val="-3"/>
        </w:rPr>
      </w:pPr>
    </w:p>
    <w:p w14:paraId="72D9617A" w14:textId="155BD837" w:rsidR="00B85311" w:rsidRPr="00015580" w:rsidRDefault="00947A39" w:rsidP="00B85311">
      <w:pPr>
        <w:tabs>
          <w:tab w:val="left" w:pos="1440"/>
        </w:tabs>
        <w:rPr>
          <w:rFonts w:ascii="Times New Roman" w:hAnsi="Times New Roman" w:cs="Times New Roman"/>
          <w:u w:val="single"/>
        </w:rPr>
      </w:pPr>
      <w:r w:rsidRPr="000E6A52">
        <w:t>Date:</w:t>
      </w:r>
      <w:r w:rsidR="001F15B5">
        <w:t xml:space="preserve">   </w:t>
      </w:r>
      <w:r w:rsidR="00A12F27">
        <w:rPr>
          <w:u w:val="single"/>
        </w:rPr>
        <w:t xml:space="preserve">March </w:t>
      </w:r>
      <w:r w:rsidR="00CD5B2E">
        <w:rPr>
          <w:u w:val="single"/>
        </w:rPr>
        <w:t>7</w:t>
      </w:r>
      <w:r w:rsidR="00A12F27">
        <w:rPr>
          <w:u w:val="single"/>
        </w:rPr>
        <w:t>, 2024</w:t>
      </w:r>
      <w:r w:rsidR="00A12F27">
        <w:rPr>
          <w:u w:val="single"/>
        </w:rPr>
        <w:tab/>
      </w:r>
      <w:r w:rsidRPr="000E6A52">
        <w:tab/>
      </w:r>
      <w:r w:rsidRPr="000E6A52">
        <w:tab/>
      </w:r>
      <w:r w:rsidRPr="000E6A52">
        <w:tab/>
      </w:r>
      <w:r w:rsidR="001F15B5">
        <w:tab/>
      </w:r>
      <w:r w:rsidR="00B85311" w:rsidRPr="001F0A31">
        <w:rPr>
          <w:rFonts w:ascii="Times New Roman" w:hAnsi="Times New Roman" w:cs="Times New Roman"/>
          <w:u w:val="single"/>
        </w:rPr>
        <w:tab/>
      </w:r>
      <w:r w:rsidR="00B85311" w:rsidRPr="001F0A31">
        <w:rPr>
          <w:rFonts w:ascii="Times New Roman" w:hAnsi="Times New Roman" w:cs="Times New Roman"/>
          <w:u w:val="single"/>
        </w:rPr>
        <w:tab/>
        <w:t>/s/</w:t>
      </w:r>
      <w:r w:rsidR="00B85311" w:rsidRPr="001F0A31">
        <w:rPr>
          <w:rFonts w:ascii="Times New Roman" w:hAnsi="Times New Roman" w:cs="Times New Roman"/>
          <w:u w:val="single"/>
        </w:rPr>
        <w:tab/>
      </w:r>
      <w:r w:rsidR="00B85311" w:rsidRPr="001F0A31">
        <w:rPr>
          <w:rFonts w:ascii="Times New Roman" w:hAnsi="Times New Roman" w:cs="Times New Roman"/>
          <w:u w:val="single"/>
        </w:rPr>
        <w:tab/>
      </w:r>
      <w:r w:rsidR="00B85311" w:rsidRPr="001F0A31">
        <w:rPr>
          <w:rFonts w:ascii="Times New Roman" w:hAnsi="Times New Roman" w:cs="Times New Roman"/>
          <w:u w:val="single"/>
        </w:rPr>
        <w:tab/>
      </w:r>
    </w:p>
    <w:p w14:paraId="187D6F0C" w14:textId="77777777" w:rsidR="00B85311" w:rsidRPr="00015580" w:rsidRDefault="00B85311" w:rsidP="00B85311">
      <w:pPr>
        <w:pStyle w:val="ParaTab1"/>
        <w:tabs>
          <w:tab w:val="clear" w:pos="-720"/>
          <w:tab w:val="left" w:pos="720"/>
          <w:tab w:val="left" w:pos="5040"/>
        </w:tabs>
        <w:ind w:left="720" w:firstLine="4320"/>
        <w:rPr>
          <w:rFonts w:ascii="Times New Roman" w:hAnsi="Times New Roman" w:cs="Times New Roman"/>
          <w:spacing w:val="-3"/>
          <w:u w:val="single"/>
        </w:rPr>
      </w:pPr>
      <w:r w:rsidRPr="00015580">
        <w:rPr>
          <w:rFonts w:ascii="Times New Roman" w:hAnsi="Times New Roman" w:cs="Times New Roman"/>
          <w:spacing w:val="-3"/>
        </w:rPr>
        <w:t>Gail M. Chiodo</w:t>
      </w:r>
    </w:p>
    <w:p w14:paraId="1F19DE3A" w14:textId="77777777" w:rsidR="00B85311" w:rsidRPr="00015580" w:rsidRDefault="00B85311" w:rsidP="00B85311">
      <w:pPr>
        <w:pStyle w:val="ParaTab1"/>
        <w:tabs>
          <w:tab w:val="clear" w:pos="-720"/>
          <w:tab w:val="left" w:pos="720"/>
          <w:tab w:val="left" w:pos="5040"/>
        </w:tabs>
        <w:ind w:firstLine="0"/>
        <w:rPr>
          <w:rFonts w:ascii="Times New Roman" w:hAnsi="Times New Roman" w:cs="Times New Roman"/>
        </w:rPr>
      </w:pPr>
      <w:r w:rsidRPr="00015580">
        <w:rPr>
          <w:rFonts w:ascii="Times New Roman" w:hAnsi="Times New Roman" w:cs="Times New Roman"/>
        </w:rPr>
        <w:tab/>
      </w:r>
      <w:r w:rsidRPr="00015580">
        <w:rPr>
          <w:rFonts w:ascii="Times New Roman" w:hAnsi="Times New Roman" w:cs="Times New Roman"/>
        </w:rPr>
        <w:tab/>
        <w:t>Administrative Law Judge</w:t>
      </w:r>
    </w:p>
    <w:p w14:paraId="3E6F19C2" w14:textId="77777777" w:rsidR="00B85311" w:rsidRPr="001F0A31" w:rsidRDefault="00B85311" w:rsidP="00B85311">
      <w:pPr>
        <w:pStyle w:val="ParaTab1"/>
        <w:tabs>
          <w:tab w:val="clear" w:pos="-720"/>
          <w:tab w:val="left" w:pos="720"/>
          <w:tab w:val="left" w:pos="5040"/>
        </w:tabs>
        <w:ind w:firstLine="0"/>
        <w:rPr>
          <w:rFonts w:ascii="Times New Roman" w:hAnsi="Times New Roman" w:cs="Times New Roman"/>
        </w:rPr>
      </w:pPr>
    </w:p>
    <w:p w14:paraId="473BF447" w14:textId="77777777" w:rsidR="00B85311" w:rsidRPr="001F0A31" w:rsidRDefault="00B85311" w:rsidP="00B85311">
      <w:pPr>
        <w:pStyle w:val="ParaTab1"/>
        <w:tabs>
          <w:tab w:val="clear" w:pos="-720"/>
          <w:tab w:val="left" w:pos="720"/>
          <w:tab w:val="left" w:pos="5040"/>
        </w:tabs>
        <w:ind w:firstLine="0"/>
        <w:rPr>
          <w:rFonts w:ascii="Times New Roman" w:hAnsi="Times New Roman" w:cs="Times New Roman"/>
        </w:rPr>
      </w:pPr>
    </w:p>
    <w:p w14:paraId="62172899" w14:textId="77777777" w:rsidR="00B85311" w:rsidRPr="00015580" w:rsidRDefault="00B85311" w:rsidP="00B85311">
      <w:pPr>
        <w:pStyle w:val="ParaTab1"/>
        <w:tabs>
          <w:tab w:val="clear" w:pos="-720"/>
          <w:tab w:val="left" w:pos="720"/>
          <w:tab w:val="left" w:pos="5040"/>
        </w:tabs>
        <w:ind w:firstLine="0"/>
        <w:rPr>
          <w:rFonts w:ascii="Times New Roman" w:hAnsi="Times New Roman" w:cs="Times New Roman"/>
          <w:spacing w:val="-3"/>
          <w:u w:val="single"/>
        </w:rPr>
      </w:pPr>
      <w:r w:rsidRPr="00015580">
        <w:rPr>
          <w:rFonts w:ascii="Times New Roman" w:hAnsi="Times New Roman" w:cs="Times New Roman"/>
          <w:spacing w:val="-3"/>
        </w:rPr>
        <w:tab/>
      </w:r>
      <w:r w:rsidRPr="00015580">
        <w:rPr>
          <w:rFonts w:ascii="Times New Roman" w:hAnsi="Times New Roman" w:cs="Times New Roman"/>
          <w:spacing w:val="-3"/>
        </w:rPr>
        <w:tab/>
      </w:r>
    </w:p>
    <w:p w14:paraId="2D7D697F" w14:textId="77777777" w:rsidR="00B85311" w:rsidRPr="00015580" w:rsidRDefault="00B85311" w:rsidP="00B85311">
      <w:pPr>
        <w:tabs>
          <w:tab w:val="left" w:pos="1440"/>
        </w:tabs>
        <w:rPr>
          <w:rFonts w:ascii="Times New Roman" w:hAnsi="Times New Roman" w:cs="Times New Roman"/>
          <w:u w:val="single"/>
        </w:rPr>
      </w:pP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r>
      <w:r w:rsidRPr="001F0A31">
        <w:rPr>
          <w:rFonts w:ascii="Times New Roman" w:hAnsi="Times New Roman" w:cs="Times New Roman"/>
          <w:u w:val="single"/>
        </w:rPr>
        <w:tab/>
      </w:r>
      <w:r w:rsidRPr="001F0A31">
        <w:rPr>
          <w:rFonts w:ascii="Times New Roman" w:hAnsi="Times New Roman" w:cs="Times New Roman"/>
          <w:u w:val="single"/>
        </w:rPr>
        <w:tab/>
        <w:t>/s/</w:t>
      </w:r>
      <w:r w:rsidRPr="001F0A31">
        <w:rPr>
          <w:rFonts w:ascii="Times New Roman" w:hAnsi="Times New Roman" w:cs="Times New Roman"/>
          <w:u w:val="single"/>
        </w:rPr>
        <w:tab/>
      </w:r>
      <w:r w:rsidRPr="001F0A31">
        <w:rPr>
          <w:rFonts w:ascii="Times New Roman" w:hAnsi="Times New Roman" w:cs="Times New Roman"/>
          <w:u w:val="single"/>
        </w:rPr>
        <w:tab/>
      </w:r>
      <w:r w:rsidRPr="001F0A31">
        <w:rPr>
          <w:rFonts w:ascii="Times New Roman" w:hAnsi="Times New Roman" w:cs="Times New Roman"/>
          <w:u w:val="single"/>
        </w:rPr>
        <w:tab/>
      </w:r>
    </w:p>
    <w:p w14:paraId="3F4506E7" w14:textId="77777777" w:rsidR="00B85311" w:rsidRPr="00015580" w:rsidRDefault="00B85311" w:rsidP="00B85311">
      <w:pPr>
        <w:pStyle w:val="ParaTab1"/>
        <w:tabs>
          <w:tab w:val="clear" w:pos="-720"/>
          <w:tab w:val="left" w:pos="720"/>
          <w:tab w:val="left" w:pos="950"/>
          <w:tab w:val="left" w:pos="5040"/>
        </w:tabs>
        <w:ind w:firstLine="0"/>
        <w:rPr>
          <w:rFonts w:ascii="Times New Roman" w:hAnsi="Times New Roman" w:cs="Times New Roman"/>
          <w:spacing w:val="-3"/>
        </w:rPr>
      </w:pPr>
      <w:r w:rsidRPr="00015580">
        <w:rPr>
          <w:rFonts w:ascii="Times New Roman" w:hAnsi="Times New Roman" w:cs="Times New Roman"/>
          <w:spacing w:val="-3"/>
        </w:rPr>
        <w:tab/>
      </w:r>
      <w:r w:rsidRPr="00015580">
        <w:rPr>
          <w:rFonts w:ascii="Times New Roman" w:hAnsi="Times New Roman" w:cs="Times New Roman"/>
          <w:spacing w:val="-3"/>
        </w:rPr>
        <w:tab/>
      </w:r>
      <w:r w:rsidRPr="00015580">
        <w:rPr>
          <w:rFonts w:ascii="Times New Roman" w:hAnsi="Times New Roman" w:cs="Times New Roman"/>
          <w:spacing w:val="-3"/>
        </w:rPr>
        <w:tab/>
        <w:t>Alphonso Arnold III</w:t>
      </w:r>
    </w:p>
    <w:p w14:paraId="0ACF6247" w14:textId="77777777" w:rsidR="00573F4F" w:rsidRDefault="00B85311" w:rsidP="003C78CE">
      <w:pPr>
        <w:pStyle w:val="ParaTab1"/>
        <w:tabs>
          <w:tab w:val="clear" w:pos="-720"/>
          <w:tab w:val="left" w:pos="720"/>
          <w:tab w:val="left" w:pos="5040"/>
        </w:tabs>
        <w:ind w:firstLine="0"/>
        <w:rPr>
          <w:rFonts w:ascii="Times New Roman" w:hAnsi="Times New Roman" w:cs="Times New Roman"/>
        </w:rPr>
        <w:sectPr w:rsidR="00573F4F" w:rsidSect="001307CA">
          <w:footerReference w:type="even" r:id="rId8"/>
          <w:footerReference w:type="default" r:id="rId9"/>
          <w:pgSz w:w="12240" w:h="15840" w:code="1"/>
          <w:pgMar w:top="1440" w:right="1440" w:bottom="1440" w:left="1440" w:header="720" w:footer="432" w:gutter="0"/>
          <w:cols w:space="720"/>
          <w:noEndnote/>
          <w:titlePg/>
        </w:sectPr>
      </w:pPr>
      <w:r w:rsidRPr="00015580">
        <w:rPr>
          <w:rFonts w:ascii="Times New Roman" w:hAnsi="Times New Roman" w:cs="Times New Roman"/>
        </w:rPr>
        <w:tab/>
      </w:r>
      <w:r w:rsidRPr="00015580">
        <w:rPr>
          <w:rFonts w:ascii="Times New Roman" w:hAnsi="Times New Roman" w:cs="Times New Roman"/>
        </w:rPr>
        <w:tab/>
        <w:t>Administrative Law Judg</w:t>
      </w:r>
      <w:r w:rsidR="003C78CE">
        <w:rPr>
          <w:rFonts w:ascii="Times New Roman" w:hAnsi="Times New Roman" w:cs="Times New Roman"/>
        </w:rPr>
        <w:t>e</w:t>
      </w:r>
    </w:p>
    <w:p w14:paraId="54F7B4C0" w14:textId="77777777" w:rsidR="00573F4F" w:rsidRDefault="00573F4F" w:rsidP="00573F4F">
      <w:pPr>
        <w:rPr>
          <w:rFonts w:ascii="Microsoft Sans Serif" w:eastAsia="Microsoft Sans Serif" w:hAnsi="Microsoft Sans Serif" w:cs="Microsoft Sans Serif"/>
          <w:b/>
          <w:u w:val="single"/>
        </w:rPr>
      </w:pPr>
      <w:r w:rsidRPr="008B6A04">
        <w:rPr>
          <w:rFonts w:ascii="Microsoft Sans Serif" w:eastAsia="Microsoft Sans Serif" w:hAnsi="Microsoft Sans Serif" w:cs="Microsoft Sans Serif"/>
          <w:b/>
          <w:u w:val="single"/>
        </w:rPr>
        <w:t xml:space="preserve">A-2023-3043428 -  </w:t>
      </w:r>
      <w:r w:rsidRPr="008B6A04">
        <w:rPr>
          <w:rFonts w:ascii="Microsoft Sans Serif" w:hAnsi="Microsoft Sans Serif" w:cs="Microsoft Sans Serif"/>
          <w:b/>
          <w:u w:val="single"/>
        </w:rPr>
        <w:t>APPLICATION OF WEST PENN POWER COMPANY, UNDER SECTIONS 507, 1102(A)(1), AND 1102(A)(3) OF THE PUBLIC UTILITY CODE, FOR ALL OF THE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r w:rsidRPr="008B6A04">
        <w:rPr>
          <w:rFonts w:ascii="Microsoft Sans Serif" w:hAnsi="Microsoft Sans Serif" w:cs="Microsoft Sans Serif"/>
        </w:rPr>
        <w:t>.</w:t>
      </w:r>
      <w:r w:rsidRPr="008B6A04">
        <w:rPr>
          <w:rFonts w:ascii="Microsoft Sans Serif" w:eastAsia="Microsoft Sans Serif" w:hAnsi="Microsoft Sans Serif" w:cs="Microsoft Sans Serif"/>
          <w:b/>
          <w:u w:val="single"/>
        </w:rPr>
        <w:t xml:space="preserve">  </w:t>
      </w:r>
    </w:p>
    <w:p w14:paraId="3DDDFB92" w14:textId="77777777" w:rsidR="00573F4F" w:rsidRDefault="00573F4F" w:rsidP="00573F4F">
      <w:pPr>
        <w:rPr>
          <w:rFonts w:ascii="Microsoft Sans Serif" w:eastAsia="Microsoft Sans Serif" w:hAnsi="Microsoft Sans Serif" w:cs="Microsoft Sans Serif"/>
          <w:b/>
          <w:u w:val="single"/>
        </w:rPr>
        <w:sectPr w:rsidR="00573F4F" w:rsidSect="00573F4F">
          <w:footerReference w:type="default" r:id="rId10"/>
          <w:pgSz w:w="12240" w:h="15840"/>
          <w:pgMar w:top="1440" w:right="1440" w:bottom="1440" w:left="1440" w:header="720" w:footer="720" w:gutter="0"/>
          <w:cols w:space="720"/>
          <w:docGrid w:linePitch="360"/>
        </w:sectPr>
      </w:pPr>
    </w:p>
    <w:p w14:paraId="0808F75E" w14:textId="77777777" w:rsidR="00573F4F" w:rsidRPr="00FA2D95" w:rsidRDefault="00573F4F" w:rsidP="00573F4F">
      <w:pPr>
        <w:rPr>
          <w:rFonts w:ascii="Microsoft Sans Serif" w:eastAsia="Microsoft Sans Serif" w:hAnsi="Microsoft Sans Serif" w:cs="Microsoft Sans Serif"/>
          <w:b/>
          <w:u w:val="single"/>
        </w:rPr>
      </w:pPr>
      <w:r w:rsidRPr="008B6A04">
        <w:rPr>
          <w:rFonts w:ascii="Microsoft Sans Serif" w:eastAsia="Microsoft Sans Serif" w:hAnsi="Microsoft Sans Serif" w:cs="Microsoft Sans Serif"/>
          <w:b/>
          <w:u w:val="single"/>
        </w:rPr>
        <w:cr/>
      </w:r>
      <w:r w:rsidRPr="00454895">
        <w:rPr>
          <w:rFonts w:ascii="Microsoft Sans Serif" w:eastAsia="Microsoft Sans Serif" w:hAnsi="Microsoft Sans Serif" w:cs="Microsoft Sans Serif"/>
          <w:lang w:val="it-IT"/>
        </w:rPr>
        <w:t>DEVIN T RYAN ESQUIRE</w:t>
      </w:r>
      <w:r w:rsidRPr="00454895">
        <w:rPr>
          <w:rFonts w:ascii="Microsoft Sans Serif" w:eastAsia="Microsoft Sans Serif" w:hAnsi="Microsoft Sans Serif" w:cs="Microsoft Sans Serif"/>
          <w:lang w:val="it-IT"/>
        </w:rPr>
        <w:cr/>
        <w:t>DAVID B MACGREGOR</w:t>
      </w:r>
      <w:r>
        <w:rPr>
          <w:rFonts w:ascii="Microsoft Sans Serif" w:eastAsia="Microsoft Sans Serif" w:hAnsi="Microsoft Sans Serif" w:cs="Microsoft Sans Serif"/>
          <w:lang w:val="it-IT"/>
        </w:rPr>
        <w:t xml:space="preserve"> ESQUIRE</w:t>
      </w:r>
    </w:p>
    <w:p w14:paraId="5B069721" w14:textId="77777777" w:rsidR="00573F4F" w:rsidRPr="00454895" w:rsidRDefault="00573F4F" w:rsidP="00573F4F">
      <w:pPr>
        <w:rPr>
          <w:rFonts w:ascii="Microsoft Sans Serif" w:eastAsia="Microsoft Sans Serif" w:hAnsi="Microsoft Sans Serif" w:cs="Microsoft Sans Serif"/>
        </w:rPr>
      </w:pPr>
      <w:r w:rsidRPr="00454895">
        <w:rPr>
          <w:rFonts w:ascii="Microsoft Sans Serif" w:eastAsia="Microsoft Sans Serif" w:hAnsi="Microsoft Sans Serif" w:cs="Microsoft Sans Serif"/>
        </w:rPr>
        <w:t>MEGA</w:t>
      </w:r>
      <w:r>
        <w:rPr>
          <w:rFonts w:ascii="Microsoft Sans Serif" w:eastAsia="Microsoft Sans Serif" w:hAnsi="Microsoft Sans Serif" w:cs="Microsoft Sans Serif"/>
        </w:rPr>
        <w:t>N</w:t>
      </w:r>
      <w:r w:rsidRPr="00454895">
        <w:rPr>
          <w:rFonts w:ascii="Microsoft Sans Serif" w:eastAsia="Microsoft Sans Serif" w:hAnsi="Microsoft Sans Serif" w:cs="Microsoft Sans Serif"/>
        </w:rPr>
        <w:t xml:space="preserve"> E RULLI ESQ</w:t>
      </w:r>
      <w:r>
        <w:rPr>
          <w:rFonts w:ascii="Microsoft Sans Serif" w:eastAsia="Microsoft Sans Serif" w:hAnsi="Microsoft Sans Serif" w:cs="Microsoft Sans Serif"/>
        </w:rPr>
        <w:t>UIRE</w:t>
      </w:r>
    </w:p>
    <w:p w14:paraId="26E0BFDB" w14:textId="77777777" w:rsidR="00573F4F" w:rsidRPr="00714D21" w:rsidRDefault="00573F4F" w:rsidP="00573F4F">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POST AND SCHELL PC</w:t>
      </w:r>
      <w:r>
        <w:rPr>
          <w:rFonts w:ascii="Microsoft Sans Serif" w:eastAsia="Microsoft Sans Serif" w:hAnsi="Microsoft Sans Serif" w:cs="Microsoft Sans Serif"/>
        </w:rPr>
        <w:cr/>
        <w:t xml:space="preserve">17 N 2ND </w:t>
      </w:r>
      <w:r w:rsidRPr="00714D21">
        <w:rPr>
          <w:rFonts w:ascii="Microsoft Sans Serif" w:eastAsia="Microsoft Sans Serif" w:hAnsi="Microsoft Sans Serif" w:cs="Microsoft Sans Serif"/>
        </w:rPr>
        <w:t>STREET 12TH FL</w:t>
      </w:r>
      <w:r w:rsidRPr="00714D21">
        <w:rPr>
          <w:rFonts w:ascii="Microsoft Sans Serif" w:eastAsia="Microsoft Sans Serif" w:hAnsi="Microsoft Sans Serif" w:cs="Microsoft Sans Serif"/>
        </w:rPr>
        <w:cr/>
        <w:t>HARRISBURG PA  17101-1601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717.731.1970</w:t>
      </w:r>
      <w:r w:rsidRPr="00714D21">
        <w:rPr>
          <w:rFonts w:ascii="Microsoft Sans Serif" w:eastAsia="Microsoft Sans Serif" w:hAnsi="Microsoft Sans Serif" w:cs="Microsoft Sans Serif"/>
          <w:b/>
          <w:bCs/>
        </w:rPr>
        <w:cr/>
        <w:t>717.731.1985</w:t>
      </w:r>
      <w:r w:rsidRPr="00714D21">
        <w:rPr>
          <w:rFonts w:ascii="Microsoft Sans Serif" w:eastAsia="Microsoft Sans Serif" w:hAnsi="Microsoft Sans Serif" w:cs="Microsoft Sans Serif"/>
          <w:b/>
          <w:bCs/>
        </w:rPr>
        <w:br/>
      </w:r>
      <w:hyperlink r:id="rId11" w:history="1">
        <w:r w:rsidRPr="00714D21">
          <w:rPr>
            <w:rStyle w:val="Hyperlink"/>
            <w:rFonts w:ascii="Microsoft Sans Serif" w:eastAsia="Microsoft Sans Serif" w:hAnsi="Microsoft Sans Serif" w:cs="Microsoft Sans Serif"/>
          </w:rPr>
          <w:t>dryan@postschell.com</w:t>
        </w:r>
      </w:hyperlink>
    </w:p>
    <w:p w14:paraId="172CF97F" w14:textId="77777777" w:rsidR="00573F4F" w:rsidRPr="00714D21" w:rsidRDefault="00573F4F" w:rsidP="00573F4F">
      <w:pPr>
        <w:rPr>
          <w:rStyle w:val="Hyperlink"/>
          <w:rFonts w:ascii="Microsoft Sans Serif" w:eastAsia="Microsoft Sans Serif" w:hAnsi="Microsoft Sans Serif" w:cs="Microsoft Sans Serif"/>
        </w:rPr>
      </w:pPr>
      <w:hyperlink r:id="rId12" w:history="1">
        <w:r w:rsidRPr="00714D21">
          <w:rPr>
            <w:rStyle w:val="Hyperlink"/>
            <w:rFonts w:ascii="Microsoft Sans Serif" w:eastAsia="Microsoft Sans Serif" w:hAnsi="Microsoft Sans Serif" w:cs="Microsoft Sans Serif"/>
          </w:rPr>
          <w:t>dmacgregor@postschell.com</w:t>
        </w:r>
      </w:hyperlink>
    </w:p>
    <w:p w14:paraId="3758D89C" w14:textId="77777777" w:rsidR="00573F4F" w:rsidRDefault="00573F4F" w:rsidP="00573F4F">
      <w:pPr>
        <w:rPr>
          <w:rFonts w:ascii="Microsoft Sans Serif" w:eastAsia="Microsoft Sans Serif" w:hAnsi="Microsoft Sans Serif" w:cs="Microsoft Sans Serif"/>
        </w:rPr>
      </w:pPr>
      <w:r w:rsidRPr="00714D21">
        <w:rPr>
          <w:rStyle w:val="Hyperlink"/>
          <w:rFonts w:ascii="Microsoft Sans Serif" w:eastAsia="Microsoft Sans Serif" w:hAnsi="Microsoft Sans Serif" w:cs="Microsoft Sans Serif"/>
        </w:rPr>
        <w:t>mrulli@postschell.com</w:t>
      </w:r>
      <w:r w:rsidRPr="00714D21">
        <w:rPr>
          <w:rFonts w:ascii="Microsoft Sans Serif" w:eastAsia="Microsoft Sans Serif" w:hAnsi="Microsoft Sans Serif" w:cs="Microsoft Sans Serif"/>
        </w:rPr>
        <w:br/>
        <w:t>Accepts eService</w:t>
      </w:r>
      <w:r w:rsidRPr="00714D21">
        <w:rPr>
          <w:rFonts w:ascii="Microsoft Sans Serif" w:eastAsia="Microsoft Sans Serif" w:hAnsi="Microsoft Sans Serif" w:cs="Microsoft Sans Serif"/>
        </w:rPr>
        <w:br/>
      </w:r>
      <w:r w:rsidRPr="00714D21">
        <w:rPr>
          <w:rFonts w:ascii="Microsoft Sans Serif" w:eastAsia="Microsoft Sans Serif" w:hAnsi="Microsoft Sans Serif" w:cs="Microsoft Sans Serif"/>
          <w:i/>
          <w:iCs/>
        </w:rPr>
        <w:t>(Representing West Penn Power)</w:t>
      </w:r>
      <w:r w:rsidRPr="00714D21">
        <w:rPr>
          <w:rFonts w:ascii="Microsoft Sans Serif" w:eastAsia="Microsoft Sans Serif" w:hAnsi="Microsoft Sans Serif" w:cs="Microsoft Sans Serif"/>
          <w:i/>
          <w:iCs/>
        </w:rPr>
        <w:cr/>
      </w:r>
      <w:r w:rsidRPr="00714D21">
        <w:rPr>
          <w:rFonts w:ascii="Microsoft Sans Serif" w:eastAsia="Microsoft Sans Serif" w:hAnsi="Microsoft Sans Serif" w:cs="Microsoft Sans Serif"/>
        </w:rPr>
        <w:cr/>
        <w:t>TORI L GIESLER ESQUIRE</w:t>
      </w:r>
      <w:r w:rsidRPr="00714D21">
        <w:rPr>
          <w:rFonts w:ascii="Microsoft Sans Serif" w:eastAsia="Microsoft Sans Serif" w:hAnsi="Microsoft Sans Serif" w:cs="Microsoft Sans Serif"/>
        </w:rPr>
        <w:br/>
        <w:t>ANGELINA UMSTEAD ESQUIRE</w:t>
      </w:r>
      <w:r w:rsidRPr="00714D21">
        <w:rPr>
          <w:rFonts w:ascii="Microsoft Sans Serif" w:eastAsia="Microsoft Sans Serif" w:hAnsi="Microsoft Sans Serif" w:cs="Microsoft Sans Serif"/>
        </w:rPr>
        <w:cr/>
        <w:t>FIRSTENERGY</w:t>
      </w:r>
      <w:r w:rsidRPr="00714D21">
        <w:rPr>
          <w:rFonts w:ascii="Microsoft Sans Serif" w:eastAsia="Microsoft Sans Serif" w:hAnsi="Microsoft Sans Serif" w:cs="Microsoft Sans Serif"/>
        </w:rPr>
        <w:cr/>
        <w:t>2800 POTTSVILLE PIKE</w:t>
      </w:r>
      <w:r w:rsidRPr="00714D21">
        <w:rPr>
          <w:rFonts w:ascii="Microsoft Sans Serif" w:eastAsia="Microsoft Sans Serif" w:hAnsi="Microsoft Sans Serif" w:cs="Microsoft Sans Serif"/>
        </w:rPr>
        <w:cr/>
        <w:t>PO BOX 16001</w:t>
      </w:r>
      <w:r w:rsidRPr="00714D21">
        <w:rPr>
          <w:rFonts w:ascii="Microsoft Sans Serif" w:eastAsia="Microsoft Sans Serif" w:hAnsi="Microsoft Sans Serif" w:cs="Microsoft Sans Serif"/>
        </w:rPr>
        <w:cr/>
        <w:t>READING PA  19612-6001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610.921.6658</w:t>
      </w:r>
      <w:r w:rsidRPr="00714D21">
        <w:rPr>
          <w:rFonts w:ascii="Microsoft Sans Serif" w:eastAsia="Microsoft Sans Serif" w:hAnsi="Microsoft Sans Serif" w:cs="Microsoft Sans Serif"/>
          <w:b/>
          <w:bCs/>
        </w:rPr>
        <w:br/>
      </w:r>
      <w:hyperlink r:id="rId13" w:history="1">
        <w:r w:rsidRPr="00714D21">
          <w:rPr>
            <w:rStyle w:val="Hyperlink"/>
            <w:rFonts w:ascii="Microsoft Sans Serif" w:eastAsia="Microsoft Sans Serif" w:hAnsi="Microsoft Sans Serif" w:cs="Microsoft Sans Serif"/>
          </w:rPr>
          <w:t>tgiesler@firstenergycorp.com</w:t>
        </w:r>
      </w:hyperlink>
      <w:r w:rsidRPr="00714D21">
        <w:rPr>
          <w:rFonts w:ascii="Microsoft Sans Serif" w:eastAsia="Microsoft Sans Serif" w:hAnsi="Microsoft Sans Serif" w:cs="Microsoft Sans Serif"/>
          <w:b/>
          <w:bCs/>
        </w:rPr>
        <w:br/>
      </w:r>
      <w:hyperlink r:id="rId14" w:history="1">
        <w:r w:rsidRPr="00714D21">
          <w:rPr>
            <w:rStyle w:val="Hyperlink"/>
            <w:rFonts w:ascii="Microsoft Sans Serif" w:eastAsia="Microsoft Sans Serif" w:hAnsi="Microsoft Sans Serif" w:cs="Microsoft Sans Serif"/>
          </w:rPr>
          <w:t>aumstead@firstenergycorp.com</w:t>
        </w:r>
      </w:hyperlink>
      <w:r w:rsidRPr="00714D21">
        <w:rPr>
          <w:rFonts w:ascii="Microsoft Sans Serif" w:eastAsia="Microsoft Sans Serif" w:hAnsi="Microsoft Sans Serif" w:cs="Microsoft Sans Serif"/>
        </w:rPr>
        <w:br/>
        <w:t>Accepts eService</w:t>
      </w:r>
      <w:r w:rsidRPr="00714D21">
        <w:rPr>
          <w:rFonts w:ascii="Microsoft Sans Serif" w:eastAsia="Microsoft Sans Serif" w:hAnsi="Microsoft Sans Serif" w:cs="Microsoft Sans Serif"/>
        </w:rPr>
        <w:cr/>
      </w:r>
    </w:p>
    <w:p w14:paraId="20C3DB24" w14:textId="77777777" w:rsidR="00573F4F" w:rsidRDefault="00573F4F" w:rsidP="00573F4F">
      <w:pPr>
        <w:rPr>
          <w:rFonts w:ascii="Microsoft Sans Serif" w:eastAsia="Microsoft Sans Serif" w:hAnsi="Microsoft Sans Serif" w:cs="Microsoft Sans Serif"/>
        </w:rPr>
      </w:pPr>
      <w:r w:rsidRPr="00714D21">
        <w:rPr>
          <w:rFonts w:ascii="Microsoft Sans Serif" w:eastAsia="Microsoft Sans Serif" w:hAnsi="Microsoft Sans Serif" w:cs="Microsoft Sans Serif"/>
        </w:rPr>
        <w:t>MELANIE J EL ATIEH ESQUIRE</w:t>
      </w:r>
      <w:r w:rsidRPr="00714D21">
        <w:rPr>
          <w:rFonts w:ascii="Microsoft Sans Serif" w:eastAsia="Microsoft Sans Serif" w:hAnsi="Microsoft Sans Serif" w:cs="Microsoft Sans Serif"/>
        </w:rPr>
        <w:br/>
        <w:t>OFFICE OF CONSUMER ADVOCATE</w:t>
      </w:r>
      <w:r w:rsidRPr="00714D21">
        <w:rPr>
          <w:rFonts w:ascii="Microsoft Sans Serif" w:eastAsia="Microsoft Sans Serif" w:hAnsi="Microsoft Sans Serif" w:cs="Microsoft Sans Serif"/>
        </w:rPr>
        <w:cr/>
        <w:t>555 WALNUT STREET</w:t>
      </w:r>
      <w:r w:rsidRPr="00714D21">
        <w:rPr>
          <w:rFonts w:ascii="Microsoft Sans Serif" w:eastAsia="Microsoft Sans Serif" w:hAnsi="Microsoft Sans Serif" w:cs="Microsoft Sans Serif"/>
        </w:rPr>
        <w:br/>
        <w:t>5</w:t>
      </w:r>
      <w:r w:rsidRPr="00714D21">
        <w:rPr>
          <w:rFonts w:ascii="Microsoft Sans Serif" w:eastAsia="Microsoft Sans Serif" w:hAnsi="Microsoft Sans Serif" w:cs="Microsoft Sans Serif"/>
          <w:vertAlign w:val="superscript"/>
        </w:rPr>
        <w:t>TH</w:t>
      </w:r>
      <w:r w:rsidRPr="00714D21">
        <w:rPr>
          <w:rFonts w:ascii="Microsoft Sans Serif" w:eastAsia="Microsoft Sans Serif" w:hAnsi="Microsoft Sans Serif" w:cs="Microsoft Sans Serif"/>
        </w:rPr>
        <w:t xml:space="preserve"> FLOOR FORUM PLACE</w:t>
      </w:r>
      <w:r w:rsidRPr="00714D21">
        <w:rPr>
          <w:rFonts w:ascii="Microsoft Sans Serif" w:eastAsia="Microsoft Sans Serif" w:hAnsi="Microsoft Sans Serif" w:cs="Microsoft Sans Serif"/>
        </w:rPr>
        <w:cr/>
        <w:t>HARRISBURG PA  17101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717.783.5048</w:t>
      </w:r>
      <w:r w:rsidRPr="00714D21">
        <w:rPr>
          <w:rFonts w:ascii="Microsoft Sans Serif" w:eastAsia="Microsoft Sans Serif" w:hAnsi="Microsoft Sans Serif" w:cs="Microsoft Sans Serif"/>
          <w:b/>
          <w:bCs/>
        </w:rPr>
        <w:cr/>
      </w:r>
      <w:hyperlink r:id="rId15" w:history="1">
        <w:r w:rsidRPr="00714D21">
          <w:rPr>
            <w:rStyle w:val="Hyperlink"/>
            <w:rFonts w:ascii="Microsoft Sans Serif" w:eastAsia="Microsoft Sans Serif" w:hAnsi="Microsoft Sans Serif" w:cs="Microsoft Sans Serif"/>
          </w:rPr>
          <w:t>melatieh@paoca.org</w:t>
        </w:r>
      </w:hyperlink>
      <w:r w:rsidRPr="00714D21">
        <w:rPr>
          <w:rFonts w:ascii="Microsoft Sans Serif" w:eastAsia="Microsoft Sans Serif" w:hAnsi="Microsoft Sans Serif" w:cs="Microsoft Sans Serif"/>
        </w:rPr>
        <w:br/>
        <w:t xml:space="preserve">Accepts </w:t>
      </w:r>
      <w:proofErr w:type="gramStart"/>
      <w:r w:rsidRPr="00714D21">
        <w:rPr>
          <w:rFonts w:ascii="Microsoft Sans Serif" w:eastAsia="Microsoft Sans Serif" w:hAnsi="Microsoft Sans Serif" w:cs="Microsoft Sans Serif"/>
        </w:rPr>
        <w:t>eService</w:t>
      </w:r>
      <w:proofErr w:type="gramEnd"/>
      <w:r w:rsidRPr="00714D21">
        <w:rPr>
          <w:rFonts w:ascii="Microsoft Sans Serif" w:eastAsia="Microsoft Sans Serif" w:hAnsi="Microsoft Sans Serif" w:cs="Microsoft Sans Serif"/>
        </w:rPr>
        <w:cr/>
      </w:r>
    </w:p>
    <w:p w14:paraId="336C34CF" w14:textId="45BA8D19" w:rsidR="00573F4F" w:rsidRPr="00714D21" w:rsidRDefault="00573F4F" w:rsidP="00573F4F">
      <w:pPr>
        <w:rPr>
          <w:rFonts w:ascii="Microsoft Sans Serif" w:eastAsia="Microsoft Sans Serif" w:hAnsi="Microsoft Sans Serif" w:cs="Microsoft Sans Serif"/>
        </w:rPr>
      </w:pPr>
      <w:r w:rsidRPr="00714D21">
        <w:rPr>
          <w:rFonts w:ascii="Microsoft Sans Serif" w:eastAsia="Microsoft Sans Serif" w:hAnsi="Microsoft Sans Serif" w:cs="Microsoft Sans Serif"/>
        </w:rPr>
        <w:cr/>
        <w:t>STEVEN C GRAY ESQUIRE</w:t>
      </w:r>
    </w:p>
    <w:p w14:paraId="0B34CB06" w14:textId="464F6B82" w:rsidR="00573F4F" w:rsidRDefault="00573F4F" w:rsidP="00573F4F">
      <w:pPr>
        <w:rPr>
          <w:rFonts w:ascii="Microsoft Sans Serif" w:eastAsia="Microsoft Sans Serif" w:hAnsi="Microsoft Sans Serif" w:cs="Microsoft Sans Serif"/>
          <w:b/>
          <w:bCs/>
        </w:rPr>
      </w:pPr>
      <w:r w:rsidRPr="00714D21">
        <w:rPr>
          <w:rFonts w:ascii="Microsoft Sans Serif" w:eastAsia="Microsoft Sans Serif" w:hAnsi="Microsoft Sans Serif" w:cs="Microsoft Sans Serif"/>
        </w:rPr>
        <w:t>REBECCA LYTTLE ESQUIRE</w:t>
      </w:r>
      <w:r w:rsidRPr="00714D21">
        <w:rPr>
          <w:rFonts w:ascii="Microsoft Sans Serif" w:eastAsia="Microsoft Sans Serif" w:hAnsi="Microsoft Sans Serif" w:cs="Microsoft Sans Serif"/>
        </w:rPr>
        <w:cr/>
        <w:t>OFFICE OF SMALL BUSINESS ADVOCATE</w:t>
      </w:r>
      <w:r w:rsidRPr="00714D21">
        <w:rPr>
          <w:rFonts w:ascii="Microsoft Sans Serif" w:eastAsia="Microsoft Sans Serif" w:hAnsi="Microsoft Sans Serif" w:cs="Microsoft Sans Serif"/>
        </w:rPr>
        <w:cr/>
        <w:t>FORUM PLACE</w:t>
      </w:r>
      <w:r w:rsidRPr="00714D21">
        <w:rPr>
          <w:rFonts w:ascii="Microsoft Sans Serif" w:eastAsia="Microsoft Sans Serif" w:hAnsi="Microsoft Sans Serif" w:cs="Microsoft Sans Serif"/>
        </w:rPr>
        <w:cr/>
        <w:t>555 WALNUT STREET 1ST FLOOR</w:t>
      </w:r>
      <w:r w:rsidRPr="00714D21">
        <w:rPr>
          <w:rFonts w:ascii="Microsoft Sans Serif" w:eastAsia="Microsoft Sans Serif" w:hAnsi="Microsoft Sans Serif" w:cs="Microsoft Sans Serif"/>
        </w:rPr>
        <w:cr/>
        <w:t>HARRISBURG PA  17101</w:t>
      </w:r>
      <w:r w:rsidRPr="00714D21">
        <w:rPr>
          <w:rFonts w:ascii="Microsoft Sans Serif" w:eastAsia="Microsoft Sans Serif" w:hAnsi="Microsoft Sans Serif" w:cs="Microsoft Sans Serif"/>
        </w:rPr>
        <w:cr/>
      </w:r>
      <w:r w:rsidRPr="00714D21">
        <w:rPr>
          <w:rFonts w:ascii="Microsoft Sans Serif" w:eastAsia="Microsoft Sans Serif" w:hAnsi="Microsoft Sans Serif" w:cs="Microsoft Sans Serif"/>
          <w:b/>
          <w:bCs/>
        </w:rPr>
        <w:t>717.783.2525</w:t>
      </w:r>
    </w:p>
    <w:p w14:paraId="035D6207" w14:textId="77777777" w:rsidR="00573F4F" w:rsidRPr="00714D21" w:rsidRDefault="00573F4F" w:rsidP="00573F4F">
      <w:pPr>
        <w:rPr>
          <w:rStyle w:val="Hyperlink"/>
          <w:rFonts w:ascii="Microsoft Sans Serif" w:eastAsia="Microsoft Sans Serif" w:hAnsi="Microsoft Sans Serif" w:cs="Microsoft Sans Serif"/>
        </w:rPr>
      </w:pPr>
      <w:r w:rsidRPr="00714D21">
        <w:rPr>
          <w:rFonts w:ascii="Microsoft Sans Serif" w:eastAsia="Microsoft Sans Serif" w:hAnsi="Microsoft Sans Serif" w:cs="Microsoft Sans Serif"/>
          <w:b/>
          <w:bCs/>
        </w:rPr>
        <w:t>717.783.2831</w:t>
      </w:r>
      <w:r w:rsidRPr="00714D21">
        <w:rPr>
          <w:rFonts w:ascii="Microsoft Sans Serif" w:eastAsia="Microsoft Sans Serif" w:hAnsi="Microsoft Sans Serif" w:cs="Microsoft Sans Serif"/>
          <w:b/>
          <w:bCs/>
        </w:rPr>
        <w:cr/>
      </w:r>
      <w:hyperlink r:id="rId16" w:history="1">
        <w:r w:rsidRPr="00714D21">
          <w:rPr>
            <w:rStyle w:val="Hyperlink"/>
            <w:rFonts w:ascii="Microsoft Sans Serif" w:eastAsia="Microsoft Sans Serif" w:hAnsi="Microsoft Sans Serif" w:cs="Microsoft Sans Serif"/>
          </w:rPr>
          <w:t>sgray@pa.gov</w:t>
        </w:r>
      </w:hyperlink>
    </w:p>
    <w:p w14:paraId="3086468A" w14:textId="77777777" w:rsidR="00573F4F" w:rsidRPr="00714D21" w:rsidRDefault="00573F4F" w:rsidP="00573F4F">
      <w:pPr>
        <w:rPr>
          <w:rFonts w:ascii="Microsoft Sans Serif" w:eastAsia="Microsoft Sans Serif" w:hAnsi="Microsoft Sans Serif" w:cs="Microsoft Sans Serif"/>
        </w:rPr>
      </w:pPr>
      <w:r w:rsidRPr="00714D21">
        <w:rPr>
          <w:rStyle w:val="Hyperlink"/>
          <w:rFonts w:ascii="Microsoft Sans Serif" w:eastAsia="Microsoft Sans Serif" w:hAnsi="Microsoft Sans Serif" w:cs="Microsoft Sans Serif"/>
        </w:rPr>
        <w:t>rlyttle@pa.gov</w:t>
      </w:r>
    </w:p>
    <w:p w14:paraId="62FE603A" w14:textId="14BAAC81" w:rsidR="00573F4F" w:rsidRPr="00714D21" w:rsidRDefault="00573F4F" w:rsidP="00573F4F">
      <w:pPr>
        <w:rPr>
          <w:rFonts w:ascii="Microsoft Sans Serif" w:hAnsi="Microsoft Sans Serif" w:cs="Microsoft Sans Serif"/>
        </w:rPr>
      </w:pPr>
      <w:r w:rsidRPr="00714D21">
        <w:rPr>
          <w:rFonts w:ascii="Microsoft Sans Serif" w:eastAsia="Microsoft Sans Serif" w:hAnsi="Microsoft Sans Serif" w:cs="Microsoft Sans Serif"/>
        </w:rPr>
        <w:cr/>
      </w:r>
      <w:r w:rsidRPr="00714D21">
        <w:rPr>
          <w:rFonts w:ascii="Microsoft Sans Serif" w:hAnsi="Microsoft Sans Serif" w:cs="Microsoft Sans Serif"/>
        </w:rPr>
        <w:t>SUSAN E BRUCE ESQUIRE</w:t>
      </w:r>
    </w:p>
    <w:p w14:paraId="53BE70FA"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KENNETH R STARK ESQUIRE</w:t>
      </w:r>
    </w:p>
    <w:p w14:paraId="4C0113D7"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ADEOLU A BAKARE ESQUIRE</w:t>
      </w:r>
    </w:p>
    <w:p w14:paraId="606303F5"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MCNEES WALLACE &amp; NURICK LLC</w:t>
      </w:r>
    </w:p>
    <w:p w14:paraId="519BBA93"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100 PINE STREET</w:t>
      </w:r>
    </w:p>
    <w:p w14:paraId="5E517ACF"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P.O. BOX 1166</w:t>
      </w:r>
    </w:p>
    <w:p w14:paraId="76E13621"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HARRISBURG PA  17108</w:t>
      </w:r>
      <w:r>
        <w:rPr>
          <w:rFonts w:ascii="Microsoft Sans Serif" w:hAnsi="Microsoft Sans Serif" w:cs="Microsoft Sans Serif"/>
        </w:rPr>
        <w:t>-1166</w:t>
      </w:r>
    </w:p>
    <w:p w14:paraId="38E69583" w14:textId="77777777" w:rsidR="00573F4F" w:rsidRPr="00341C3D" w:rsidRDefault="00573F4F" w:rsidP="00573F4F">
      <w:pPr>
        <w:rPr>
          <w:rFonts w:ascii="Microsoft Sans Serif" w:hAnsi="Microsoft Sans Serif" w:cs="Microsoft Sans Serif"/>
          <w:b/>
          <w:bCs/>
        </w:rPr>
      </w:pPr>
      <w:r w:rsidRPr="00341C3D">
        <w:rPr>
          <w:rFonts w:ascii="Microsoft Sans Serif" w:hAnsi="Microsoft Sans Serif" w:cs="Microsoft Sans Serif"/>
          <w:b/>
          <w:bCs/>
        </w:rPr>
        <w:t>717.232.8000</w:t>
      </w:r>
    </w:p>
    <w:p w14:paraId="01029072" w14:textId="77777777" w:rsidR="00573F4F" w:rsidRPr="00341C3D" w:rsidRDefault="00573F4F" w:rsidP="00573F4F">
      <w:pPr>
        <w:rPr>
          <w:rFonts w:ascii="Microsoft Sans Serif" w:hAnsi="Microsoft Sans Serif" w:cs="Microsoft Sans Serif"/>
          <w:b/>
          <w:bCs/>
        </w:rPr>
      </w:pPr>
      <w:r w:rsidRPr="00341C3D">
        <w:rPr>
          <w:rFonts w:ascii="Microsoft Sans Serif" w:hAnsi="Microsoft Sans Serif" w:cs="Microsoft Sans Serif"/>
          <w:b/>
          <w:bCs/>
        </w:rPr>
        <w:t>717.237.5300</w:t>
      </w:r>
    </w:p>
    <w:p w14:paraId="5A6C0E53" w14:textId="77777777" w:rsidR="00573F4F" w:rsidRPr="00714D21" w:rsidRDefault="00573F4F" w:rsidP="00573F4F">
      <w:pPr>
        <w:rPr>
          <w:rFonts w:ascii="Microsoft Sans Serif" w:hAnsi="Microsoft Sans Serif" w:cs="Microsoft Sans Serif"/>
        </w:rPr>
      </w:pPr>
      <w:hyperlink r:id="rId17" w:history="1">
        <w:r w:rsidRPr="00714D21">
          <w:rPr>
            <w:rStyle w:val="Hyperlink"/>
            <w:rFonts w:ascii="Microsoft Sans Serif" w:hAnsi="Microsoft Sans Serif" w:cs="Microsoft Sans Serif"/>
          </w:rPr>
          <w:t>sbruce@mcneeslaw.com</w:t>
        </w:r>
      </w:hyperlink>
    </w:p>
    <w:p w14:paraId="7E6E66BC" w14:textId="77777777" w:rsidR="00573F4F" w:rsidRPr="00714D21" w:rsidRDefault="00573F4F" w:rsidP="00573F4F">
      <w:pPr>
        <w:rPr>
          <w:rFonts w:ascii="Microsoft Sans Serif" w:hAnsi="Microsoft Sans Serif" w:cs="Microsoft Sans Serif"/>
        </w:rPr>
      </w:pPr>
      <w:hyperlink r:id="rId18" w:history="1">
        <w:r w:rsidRPr="00714D21">
          <w:rPr>
            <w:rStyle w:val="Hyperlink"/>
            <w:rFonts w:ascii="Microsoft Sans Serif" w:hAnsi="Microsoft Sans Serif" w:cs="Microsoft Sans Serif"/>
          </w:rPr>
          <w:t>kstark@mcneeslaw.com</w:t>
        </w:r>
      </w:hyperlink>
    </w:p>
    <w:p w14:paraId="6C6824C5" w14:textId="77777777" w:rsidR="00573F4F" w:rsidRPr="00714D21" w:rsidRDefault="00573F4F" w:rsidP="00573F4F">
      <w:pPr>
        <w:rPr>
          <w:rFonts w:ascii="Microsoft Sans Serif" w:hAnsi="Microsoft Sans Serif" w:cs="Microsoft Sans Serif"/>
        </w:rPr>
      </w:pPr>
      <w:hyperlink r:id="rId19" w:history="1">
        <w:r w:rsidRPr="00714D21">
          <w:rPr>
            <w:rStyle w:val="Hyperlink"/>
            <w:rFonts w:ascii="Microsoft Sans Serif" w:hAnsi="Microsoft Sans Serif" w:cs="Microsoft Sans Serif"/>
          </w:rPr>
          <w:t>abakare@mcneeslaw.com</w:t>
        </w:r>
      </w:hyperlink>
    </w:p>
    <w:p w14:paraId="725777C0"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 xml:space="preserve">Accepts </w:t>
      </w:r>
      <w:proofErr w:type="gramStart"/>
      <w:r w:rsidRPr="00714D21">
        <w:rPr>
          <w:rFonts w:ascii="Microsoft Sans Serif" w:hAnsi="Microsoft Sans Serif" w:cs="Microsoft Sans Serif"/>
        </w:rPr>
        <w:t>eService</w:t>
      </w:r>
      <w:proofErr w:type="gramEnd"/>
    </w:p>
    <w:p w14:paraId="2099E708" w14:textId="77777777" w:rsidR="00573F4F" w:rsidRPr="00714D21" w:rsidRDefault="00573F4F" w:rsidP="00573F4F">
      <w:pPr>
        <w:rPr>
          <w:rFonts w:ascii="Microsoft Sans Serif" w:hAnsi="Microsoft Sans Serif" w:cs="Microsoft Sans Serif"/>
        </w:rPr>
      </w:pPr>
      <w:r w:rsidRPr="00714D21">
        <w:rPr>
          <w:rFonts w:ascii="Microsoft Sans Serif" w:hAnsi="Microsoft Sans Serif" w:cs="Microsoft Sans Serif"/>
        </w:rPr>
        <w:t>(</w:t>
      </w:r>
      <w:r w:rsidRPr="00714D21">
        <w:rPr>
          <w:rFonts w:ascii="Microsoft Sans Serif" w:hAnsi="Microsoft Sans Serif" w:cs="Microsoft Sans Serif"/>
          <w:i/>
          <w:iCs/>
        </w:rPr>
        <w:t>Representing Letterkenny Industrial Development Authority</w:t>
      </w:r>
      <w:r w:rsidRPr="00714D21">
        <w:rPr>
          <w:rFonts w:ascii="Microsoft Sans Serif" w:hAnsi="Microsoft Sans Serif" w:cs="Microsoft Sans Serif"/>
        </w:rPr>
        <w:t>)</w:t>
      </w:r>
    </w:p>
    <w:p w14:paraId="4B40CF22" w14:textId="77777777" w:rsidR="00573F4F" w:rsidRPr="00F93267" w:rsidRDefault="00573F4F" w:rsidP="00573F4F">
      <w:pPr>
        <w:rPr>
          <w:rFonts w:ascii="Microsoft Sans Serif" w:hAnsi="Microsoft Sans Serif" w:cs="Microsoft Sans Serif"/>
        </w:rPr>
      </w:pPr>
    </w:p>
    <w:p w14:paraId="1C2896BF" w14:textId="5AD4155E" w:rsidR="00C73678" w:rsidRPr="009D39D2" w:rsidRDefault="00C73678" w:rsidP="003C78CE">
      <w:pPr>
        <w:pStyle w:val="ParaTab1"/>
        <w:tabs>
          <w:tab w:val="clear" w:pos="-720"/>
          <w:tab w:val="left" w:pos="720"/>
          <w:tab w:val="left" w:pos="5040"/>
        </w:tabs>
        <w:ind w:firstLine="0"/>
        <w:rPr>
          <w:rFonts w:ascii="Times New Roman" w:hAnsi="Times New Roman" w:cs="Times New Roman"/>
        </w:rPr>
      </w:pPr>
    </w:p>
    <w:sectPr w:rsidR="00C73678" w:rsidRPr="009D39D2" w:rsidSect="00573F4F">
      <w:type w:val="continuous"/>
      <w:pgSz w:w="12240" w:h="15840"/>
      <w:pgMar w:top="1440" w:right="1440" w:bottom="1440" w:left="1440" w:header="720" w:footer="720" w:gutter="0"/>
      <w:cols w:num="2"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B4B8" w14:textId="77777777" w:rsidR="001307CA" w:rsidRDefault="001307CA" w:rsidP="00872098">
      <w:r>
        <w:separator/>
      </w:r>
    </w:p>
  </w:endnote>
  <w:endnote w:type="continuationSeparator" w:id="0">
    <w:p w14:paraId="7DB0BE7A" w14:textId="77777777" w:rsidR="001307CA" w:rsidRDefault="001307C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3CA7" w14:textId="02F0E649"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8CE">
      <w:rPr>
        <w:rStyle w:val="PageNumber"/>
        <w:noProof/>
      </w:rPr>
      <w:t>4</w:t>
    </w:r>
    <w:r>
      <w:rPr>
        <w:rStyle w:val="PageNumber"/>
      </w:rPr>
      <w:fldChar w:fldCharType="end"/>
    </w:r>
  </w:p>
  <w:p w14:paraId="02EFACA9"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CBB"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D02F8">
      <w:rPr>
        <w:rStyle w:val="PageNumber"/>
        <w:noProof/>
        <w:sz w:val="21"/>
        <w:szCs w:val="21"/>
      </w:rPr>
      <w:t>4</w:t>
    </w:r>
    <w:r>
      <w:rPr>
        <w:rStyle w:val="PageNumber"/>
        <w:sz w:val="21"/>
        <w:szCs w:val="21"/>
      </w:rPr>
      <w:fldChar w:fldCharType="end"/>
    </w:r>
  </w:p>
  <w:p w14:paraId="715FE18C" w14:textId="77777777" w:rsidR="00872098" w:rsidRDefault="00872098">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6CE4" w14:textId="77777777" w:rsidR="00573F4F" w:rsidRPr="00573F4F" w:rsidRDefault="00573F4F" w:rsidP="0057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3464" w14:textId="77777777" w:rsidR="001307CA" w:rsidRDefault="001307CA" w:rsidP="00872098">
      <w:r>
        <w:separator/>
      </w:r>
    </w:p>
  </w:footnote>
  <w:footnote w:type="continuationSeparator" w:id="0">
    <w:p w14:paraId="5670CB22" w14:textId="77777777" w:rsidR="001307CA" w:rsidRDefault="001307CA" w:rsidP="00872098">
      <w:r>
        <w:continuationSeparator/>
      </w:r>
    </w:p>
  </w:footnote>
  <w:footnote w:id="1">
    <w:p w14:paraId="3989C5F0" w14:textId="45670AF0" w:rsidR="001A01FE" w:rsidRPr="00624447" w:rsidRDefault="001A01FE" w:rsidP="001A01FE">
      <w:pPr>
        <w:rPr>
          <w:rFonts w:ascii="Times New Roman" w:hAnsi="Times New Roman" w:cs="Times New Roman"/>
          <w:sz w:val="20"/>
          <w:szCs w:val="20"/>
        </w:rPr>
      </w:pPr>
      <w:r w:rsidRPr="00624447">
        <w:rPr>
          <w:rStyle w:val="FootnoteReference"/>
          <w:rFonts w:ascii="Times New Roman" w:hAnsi="Times New Roman" w:cs="Times New Roman"/>
          <w:sz w:val="20"/>
          <w:szCs w:val="20"/>
        </w:rPr>
        <w:footnoteRef/>
      </w:r>
      <w:r w:rsidRPr="00624447">
        <w:rPr>
          <w:rFonts w:ascii="Times New Roman" w:hAnsi="Times New Roman" w:cs="Times New Roman"/>
          <w:sz w:val="20"/>
          <w:szCs w:val="20"/>
        </w:rPr>
        <w:t xml:space="preserve"> </w:t>
      </w:r>
      <w:r w:rsidRPr="00624447">
        <w:rPr>
          <w:rFonts w:ascii="Times New Roman" w:hAnsi="Times New Roman" w:cs="Times New Roman"/>
          <w:sz w:val="20"/>
          <w:szCs w:val="20"/>
        </w:rPr>
        <w:tab/>
        <w:t>This Application was filed by</w:t>
      </w:r>
      <w:r w:rsidR="00845A8C" w:rsidRPr="00624447">
        <w:rPr>
          <w:rFonts w:ascii="Times New Roman" w:hAnsi="Times New Roman" w:cs="Times New Roman"/>
          <w:sz w:val="20"/>
          <w:szCs w:val="20"/>
        </w:rPr>
        <w:t xml:space="preserve"> the entity formally known as</w:t>
      </w:r>
      <w:r w:rsidRPr="00624447">
        <w:rPr>
          <w:rFonts w:ascii="Times New Roman" w:hAnsi="Times New Roman" w:cs="Times New Roman"/>
          <w:sz w:val="20"/>
          <w:szCs w:val="20"/>
        </w:rPr>
        <w:t xml:space="preserve"> </w:t>
      </w:r>
      <w:r w:rsidR="00845A8C" w:rsidRPr="00624447">
        <w:rPr>
          <w:rFonts w:ascii="Times New Roman" w:hAnsi="Times New Roman" w:cs="Times New Roman"/>
          <w:sz w:val="20"/>
          <w:szCs w:val="20"/>
        </w:rPr>
        <w:t xml:space="preserve">West Penn Power Company (“WPP”).  </w:t>
      </w:r>
      <w:r w:rsidRPr="00624447">
        <w:rPr>
          <w:rFonts w:ascii="Times New Roman" w:hAnsi="Times New Roman" w:cs="Times New Roman"/>
          <w:sz w:val="20"/>
          <w:szCs w:val="20"/>
        </w:rPr>
        <w:t>On January 3, 2024, FE PA filed a letter to the Commission asking that the Commission reference FE PA instead of West Penn Power Company.  This follows the merger of Metropolitan Edison Company, Pennsylvania Electric Company, Pennsylvania Power Company, and WPP into FE PA with FE PA as the surviving entity.</w:t>
      </w:r>
      <w:r w:rsidR="00624447" w:rsidRPr="00624447">
        <w:rPr>
          <w:rFonts w:ascii="Times New Roman" w:hAnsi="Times New Roman" w:cs="Times New Roman"/>
          <w:sz w:val="20"/>
          <w:szCs w:val="20"/>
        </w:rPr>
        <w:t xml:space="preserve"> </w:t>
      </w:r>
      <w:r w:rsidR="00624447">
        <w:rPr>
          <w:rFonts w:ascii="Times New Roman" w:hAnsi="Times New Roman" w:cs="Times New Roman"/>
          <w:sz w:val="20"/>
          <w:szCs w:val="20"/>
        </w:rPr>
        <w:t xml:space="preserve"> </w:t>
      </w:r>
      <w:r w:rsidR="00624447" w:rsidRPr="00624447">
        <w:rPr>
          <w:rFonts w:ascii="Times New Roman" w:hAnsi="Times New Roman" w:cs="Times New Roman"/>
          <w:i/>
          <w:iCs/>
          <w:sz w:val="20"/>
          <w:szCs w:val="20"/>
        </w:rPr>
        <w:t>See</w:t>
      </w:r>
      <w:r w:rsidR="00624447" w:rsidRPr="00624447">
        <w:rPr>
          <w:rFonts w:ascii="Times New Roman" w:hAnsi="Times New Roman" w:cs="Times New Roman"/>
          <w:sz w:val="20"/>
          <w:szCs w:val="20"/>
        </w:rPr>
        <w:t xml:space="preserve"> </w:t>
      </w:r>
      <w:r w:rsidR="00624447">
        <w:rPr>
          <w:rFonts w:ascii="Times New Roman" w:hAnsi="Times New Roman" w:cs="Times New Roman"/>
          <w:sz w:val="20"/>
          <w:szCs w:val="20"/>
        </w:rPr>
        <w:t xml:space="preserve">Docket No. </w:t>
      </w:r>
      <w:r w:rsidR="00624447" w:rsidRPr="00624447">
        <w:rPr>
          <w:rFonts w:ascii="Times New Roman" w:hAnsi="Times New Roman" w:cs="Times New Roman"/>
          <w:sz w:val="20"/>
          <w:szCs w:val="20"/>
        </w:rPr>
        <w:t>A-2023-3038771.</w:t>
      </w:r>
    </w:p>
  </w:footnote>
  <w:footnote w:id="2">
    <w:p w14:paraId="747D9896" w14:textId="70618C6D" w:rsidR="00E96796" w:rsidRPr="006436CF" w:rsidRDefault="00E96796" w:rsidP="006436CF">
      <w:pPr>
        <w:pStyle w:val="FootnoteText"/>
        <w:rPr>
          <w:rFonts w:ascii="Times New Roman" w:hAnsi="Times New Roman" w:cs="Times New Roman"/>
          <w:sz w:val="20"/>
          <w:szCs w:val="20"/>
        </w:rPr>
      </w:pPr>
      <w:r w:rsidRPr="006436CF">
        <w:rPr>
          <w:rStyle w:val="FootnoteReference"/>
          <w:rFonts w:ascii="Times New Roman" w:hAnsi="Times New Roman" w:cs="Times New Roman"/>
          <w:sz w:val="20"/>
          <w:szCs w:val="20"/>
        </w:rPr>
        <w:footnoteRef/>
      </w:r>
      <w:r w:rsidRPr="006436CF">
        <w:rPr>
          <w:rFonts w:ascii="Times New Roman" w:hAnsi="Times New Roman" w:cs="Times New Roman"/>
          <w:sz w:val="20"/>
          <w:szCs w:val="20"/>
        </w:rPr>
        <w:t xml:space="preserve"> </w:t>
      </w:r>
      <w:r w:rsidRPr="006436CF">
        <w:rPr>
          <w:rFonts w:ascii="Times New Roman" w:hAnsi="Times New Roman" w:cs="Times New Roman"/>
          <w:sz w:val="20"/>
          <w:szCs w:val="20"/>
        </w:rPr>
        <w:tab/>
      </w:r>
      <w:r w:rsidRPr="006436CF">
        <w:rPr>
          <w:rFonts w:ascii="Times New Roman" w:hAnsi="Times New Roman" w:cs="Times New Roman"/>
          <w:i/>
          <w:iCs/>
          <w:sz w:val="20"/>
          <w:szCs w:val="20"/>
        </w:rPr>
        <w:t>See</w:t>
      </w:r>
      <w:r w:rsidRPr="006436CF">
        <w:rPr>
          <w:rFonts w:ascii="Times New Roman" w:hAnsi="Times New Roman" w:cs="Times New Roman"/>
          <w:sz w:val="20"/>
          <w:szCs w:val="20"/>
        </w:rPr>
        <w:t xml:space="preserve"> proof of publication filed by </w:t>
      </w:r>
      <w:r w:rsidR="00D238A0">
        <w:rPr>
          <w:rFonts w:ascii="Times New Roman" w:hAnsi="Times New Roman" w:cs="Times New Roman"/>
          <w:sz w:val="20"/>
          <w:szCs w:val="20"/>
        </w:rPr>
        <w:t>FE PA</w:t>
      </w:r>
      <w:r w:rsidRPr="006436CF">
        <w:rPr>
          <w:rFonts w:ascii="Times New Roman" w:hAnsi="Times New Roman" w:cs="Times New Roman"/>
          <w:sz w:val="20"/>
          <w:szCs w:val="20"/>
        </w:rPr>
        <w:t xml:space="preserve"> on October 23, 2023, stating that notice of this proceeding was published in </w:t>
      </w:r>
      <w:r w:rsidRPr="006436CF">
        <w:rPr>
          <w:rFonts w:ascii="Times New Roman" w:hAnsi="Times New Roman" w:cs="Times New Roman"/>
          <w:i/>
          <w:iCs/>
          <w:sz w:val="20"/>
          <w:szCs w:val="20"/>
        </w:rPr>
        <w:t>The Public Opinion</w:t>
      </w:r>
      <w:r w:rsidRPr="006436CF">
        <w:rPr>
          <w:rFonts w:ascii="Times New Roman" w:hAnsi="Times New Roman" w:cs="Times New Roman"/>
          <w:sz w:val="20"/>
          <w:szCs w:val="20"/>
        </w:rPr>
        <w:t xml:space="preserve"> on October 18, 2023. </w:t>
      </w:r>
    </w:p>
  </w:footnote>
  <w:footnote w:id="3">
    <w:p w14:paraId="05E0EC18" w14:textId="5C96B370" w:rsidR="00176709" w:rsidRDefault="00176709">
      <w:pPr>
        <w:pStyle w:val="FootnoteText"/>
        <w:rPr>
          <w:rFonts w:ascii="Times New Roman" w:hAnsi="Times New Roman" w:cs="Times New Roman"/>
          <w:color w:val="000000" w:themeColor="text1"/>
          <w:sz w:val="20"/>
          <w:szCs w:val="20"/>
          <w:shd w:val="clear" w:color="auto" w:fill="FFFFFF"/>
        </w:rPr>
      </w:pPr>
      <w:r w:rsidRPr="007C3613">
        <w:rPr>
          <w:rStyle w:val="FootnoteReference"/>
          <w:rFonts w:ascii="Times New Roman" w:hAnsi="Times New Roman" w:cs="Times New Roman"/>
          <w:color w:val="000000" w:themeColor="text1"/>
          <w:sz w:val="20"/>
          <w:szCs w:val="20"/>
        </w:rPr>
        <w:footnoteRef/>
      </w:r>
      <w:r w:rsidRPr="007C3613">
        <w:rPr>
          <w:rFonts w:ascii="Times New Roman" w:hAnsi="Times New Roman" w:cs="Times New Roman"/>
          <w:color w:val="000000" w:themeColor="text1"/>
          <w:sz w:val="20"/>
          <w:szCs w:val="20"/>
        </w:rPr>
        <w:t xml:space="preserve"> </w:t>
      </w:r>
      <w:r w:rsidRPr="007C3613">
        <w:rPr>
          <w:rFonts w:ascii="Times New Roman" w:hAnsi="Times New Roman" w:cs="Times New Roman"/>
          <w:color w:val="000000" w:themeColor="text1"/>
          <w:sz w:val="20"/>
          <w:szCs w:val="20"/>
        </w:rPr>
        <w:tab/>
      </w:r>
      <w:r w:rsidR="00BF337E">
        <w:rPr>
          <w:rFonts w:ascii="Times New Roman" w:hAnsi="Times New Roman" w:cs="Times New Roman"/>
          <w:color w:val="000000" w:themeColor="text1"/>
          <w:sz w:val="20"/>
          <w:szCs w:val="20"/>
        </w:rPr>
        <w:t>This Section provides:  “</w:t>
      </w:r>
      <w:r w:rsidRPr="007C3613">
        <w:rPr>
          <w:rFonts w:ascii="Times New Roman" w:hAnsi="Times New Roman" w:cs="Times New Roman"/>
          <w:color w:val="000000" w:themeColor="text1"/>
          <w:sz w:val="20"/>
          <w:szCs w:val="20"/>
          <w:shd w:val="clear" w:color="auto" w:fill="FFFFFF"/>
        </w:rPr>
        <w:t>(b) A protest to an application may be withdrawn by filing a notice of withdrawal directed to the Commission or the presiding officer. The notice must state that the protest is withdrawn and provide the reasons for the withdrawal.</w:t>
      </w:r>
      <w:r w:rsidR="00BF337E">
        <w:rPr>
          <w:rFonts w:ascii="Times New Roman" w:hAnsi="Times New Roman" w:cs="Times New Roman"/>
          <w:color w:val="000000" w:themeColor="text1"/>
          <w:sz w:val="20"/>
          <w:szCs w:val="20"/>
          <w:shd w:val="clear" w:color="auto" w:fill="FFFFFF"/>
        </w:rPr>
        <w:t>”</w:t>
      </w:r>
      <w:r w:rsidR="00BF337E" w:rsidRPr="00BF337E">
        <w:rPr>
          <w:rFonts w:ascii="Times New Roman" w:hAnsi="Times New Roman" w:cs="Times New Roman"/>
          <w:color w:val="000000" w:themeColor="text1"/>
          <w:shd w:val="clear" w:color="auto" w:fill="FFFFFF"/>
        </w:rPr>
        <w:t xml:space="preserve"> </w:t>
      </w:r>
      <w:r w:rsidR="00BF337E" w:rsidRPr="00BF337E">
        <w:rPr>
          <w:rFonts w:ascii="Times New Roman" w:hAnsi="Times New Roman" w:cs="Times New Roman"/>
          <w:color w:val="000000" w:themeColor="text1"/>
          <w:sz w:val="20"/>
          <w:szCs w:val="20"/>
          <w:shd w:val="clear" w:color="auto" w:fill="FFFFFF"/>
        </w:rPr>
        <w:t>52 Pa. Code § 5.94(b)</w:t>
      </w:r>
      <w:r w:rsidR="00BF337E">
        <w:rPr>
          <w:rFonts w:ascii="Times New Roman" w:hAnsi="Times New Roman" w:cs="Times New Roman"/>
          <w:color w:val="000000" w:themeColor="text1"/>
          <w:sz w:val="20"/>
          <w:szCs w:val="20"/>
          <w:shd w:val="clear" w:color="auto" w:fill="FFFFFF"/>
        </w:rPr>
        <w:t>.</w:t>
      </w:r>
    </w:p>
    <w:p w14:paraId="34D2136D" w14:textId="77777777" w:rsidR="00BF337E" w:rsidRPr="00BF337E" w:rsidRDefault="00BF337E">
      <w:pPr>
        <w:pStyle w:val="FootnoteText"/>
        <w:rPr>
          <w:rFonts w:ascii="Times New Roman" w:hAnsi="Times New Roman" w:cs="Times New Roman"/>
          <w:sz w:val="20"/>
          <w:szCs w:val="20"/>
        </w:rPr>
      </w:pPr>
    </w:p>
  </w:footnote>
  <w:footnote w:id="4">
    <w:p w14:paraId="36C2EB92" w14:textId="724B92F3" w:rsidR="00BF337E" w:rsidRDefault="00BF337E">
      <w:pPr>
        <w:pStyle w:val="FootnoteText"/>
      </w:pPr>
      <w:r>
        <w:rPr>
          <w:rStyle w:val="FootnoteReference"/>
        </w:rPr>
        <w:footnoteRef/>
      </w:r>
      <w:r>
        <w:t xml:space="preserve"> </w:t>
      </w:r>
      <w:r>
        <w:tab/>
      </w:r>
      <w:r w:rsidRPr="00373F20">
        <w:rPr>
          <w:rFonts w:ascii="Times New Roman" w:hAnsi="Times New Roman" w:cs="Times New Roman"/>
          <w:i/>
          <w:iCs/>
          <w:sz w:val="20"/>
          <w:szCs w:val="20"/>
        </w:rPr>
        <w:t>See</w:t>
      </w:r>
      <w:r w:rsidRPr="00373F20">
        <w:rPr>
          <w:rFonts w:ascii="Times New Roman" w:hAnsi="Times New Roman" w:cs="Times New Roman"/>
          <w:sz w:val="20"/>
          <w:szCs w:val="20"/>
        </w:rPr>
        <w:t>, Joint Stipulation at 11.</w:t>
      </w:r>
      <w:r w:rsidR="00373F20" w:rsidRPr="00373F20">
        <w:rPr>
          <w:rFonts w:ascii="Times New Roman" w:hAnsi="Times New Roman" w:cs="Times New Roman"/>
          <w:sz w:val="20"/>
          <w:szCs w:val="20"/>
        </w:rPr>
        <w:t xml:space="preserve">  The Joint Stipulation attached</w:t>
      </w:r>
      <w:r w:rsidR="00373F20">
        <w:rPr>
          <w:rFonts w:ascii="Times New Roman" w:hAnsi="Times New Roman" w:cs="Times New Roman"/>
          <w:sz w:val="20"/>
          <w:szCs w:val="20"/>
        </w:rPr>
        <w:t xml:space="preserve"> </w:t>
      </w:r>
      <w:r w:rsidR="00373F20" w:rsidRPr="00373F20">
        <w:rPr>
          <w:rFonts w:ascii="Times New Roman" w:hAnsi="Times New Roman" w:cs="Times New Roman"/>
          <w:sz w:val="20"/>
          <w:szCs w:val="20"/>
        </w:rPr>
        <w:t xml:space="preserve">as an Exhibit the </w:t>
      </w:r>
      <w:r w:rsidR="00373F20">
        <w:rPr>
          <w:rFonts w:ascii="Times New Roman" w:hAnsi="Times New Roman" w:cs="Times New Roman"/>
          <w:sz w:val="20"/>
          <w:szCs w:val="20"/>
        </w:rPr>
        <w:t xml:space="preserve">non-proprietary version of the </w:t>
      </w:r>
      <w:r w:rsidR="00373F20" w:rsidRPr="00373F20">
        <w:rPr>
          <w:rFonts w:ascii="Times New Roman" w:hAnsi="Times New Roman" w:cs="Times New Roman"/>
          <w:sz w:val="20"/>
          <w:szCs w:val="20"/>
        </w:rPr>
        <w:t>Application, as originally filed.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3FA"/>
    <w:multiLevelType w:val="hybridMultilevel"/>
    <w:tmpl w:val="FC7CA35E"/>
    <w:lvl w:ilvl="0" w:tplc="EB36F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DE3800"/>
    <w:multiLevelType w:val="hybridMultilevel"/>
    <w:tmpl w:val="6902F99C"/>
    <w:lvl w:ilvl="0" w:tplc="A1D60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6B4F72"/>
    <w:multiLevelType w:val="hybridMultilevel"/>
    <w:tmpl w:val="FAF2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381170">
    <w:abstractNumId w:val="2"/>
  </w:num>
  <w:num w:numId="2" w16cid:durableId="1654993280">
    <w:abstractNumId w:val="0"/>
  </w:num>
  <w:num w:numId="3" w16cid:durableId="89334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206FF"/>
    <w:rsid w:val="00021B8F"/>
    <w:rsid w:val="0002426D"/>
    <w:rsid w:val="00024FD1"/>
    <w:rsid w:val="0003013F"/>
    <w:rsid w:val="00031CBC"/>
    <w:rsid w:val="000324D8"/>
    <w:rsid w:val="00042208"/>
    <w:rsid w:val="000443C5"/>
    <w:rsid w:val="00054E4F"/>
    <w:rsid w:val="0005521A"/>
    <w:rsid w:val="00071E0E"/>
    <w:rsid w:val="0008633A"/>
    <w:rsid w:val="000946AF"/>
    <w:rsid w:val="000A1270"/>
    <w:rsid w:val="000A1F05"/>
    <w:rsid w:val="000B1726"/>
    <w:rsid w:val="000B4774"/>
    <w:rsid w:val="000B5C2B"/>
    <w:rsid w:val="000C0094"/>
    <w:rsid w:val="000C055F"/>
    <w:rsid w:val="000C062D"/>
    <w:rsid w:val="000C08FE"/>
    <w:rsid w:val="000D303D"/>
    <w:rsid w:val="000D6D65"/>
    <w:rsid w:val="000E5440"/>
    <w:rsid w:val="000E6A52"/>
    <w:rsid w:val="000F378B"/>
    <w:rsid w:val="000F7E33"/>
    <w:rsid w:val="00105030"/>
    <w:rsid w:val="00120A06"/>
    <w:rsid w:val="001307CA"/>
    <w:rsid w:val="00130ADD"/>
    <w:rsid w:val="00130DE5"/>
    <w:rsid w:val="0013137E"/>
    <w:rsid w:val="00135C6B"/>
    <w:rsid w:val="001364B0"/>
    <w:rsid w:val="00137CE0"/>
    <w:rsid w:val="00151321"/>
    <w:rsid w:val="00162F97"/>
    <w:rsid w:val="00163FEC"/>
    <w:rsid w:val="00176709"/>
    <w:rsid w:val="0018476B"/>
    <w:rsid w:val="00185B20"/>
    <w:rsid w:val="001927F7"/>
    <w:rsid w:val="00196713"/>
    <w:rsid w:val="001A01FE"/>
    <w:rsid w:val="001A0330"/>
    <w:rsid w:val="001B2B05"/>
    <w:rsid w:val="001C7746"/>
    <w:rsid w:val="001C7D7E"/>
    <w:rsid w:val="001D072C"/>
    <w:rsid w:val="001E099E"/>
    <w:rsid w:val="001E222B"/>
    <w:rsid w:val="001F15B5"/>
    <w:rsid w:val="001F1F93"/>
    <w:rsid w:val="001F509E"/>
    <w:rsid w:val="002010D0"/>
    <w:rsid w:val="002039F1"/>
    <w:rsid w:val="00207749"/>
    <w:rsid w:val="00211FE8"/>
    <w:rsid w:val="0021672B"/>
    <w:rsid w:val="00216DCD"/>
    <w:rsid w:val="00220B51"/>
    <w:rsid w:val="00225A7D"/>
    <w:rsid w:val="0023139B"/>
    <w:rsid w:val="0024017A"/>
    <w:rsid w:val="0025356D"/>
    <w:rsid w:val="00257FFB"/>
    <w:rsid w:val="002601C5"/>
    <w:rsid w:val="00270833"/>
    <w:rsid w:val="00286584"/>
    <w:rsid w:val="0028798E"/>
    <w:rsid w:val="002926E3"/>
    <w:rsid w:val="002978EC"/>
    <w:rsid w:val="002A15E7"/>
    <w:rsid w:val="002B6E9A"/>
    <w:rsid w:val="002C3B25"/>
    <w:rsid w:val="002E1D55"/>
    <w:rsid w:val="002E6A4C"/>
    <w:rsid w:val="002F5A1E"/>
    <w:rsid w:val="0030662A"/>
    <w:rsid w:val="003075A1"/>
    <w:rsid w:val="00307788"/>
    <w:rsid w:val="00310D13"/>
    <w:rsid w:val="0031183F"/>
    <w:rsid w:val="0031263E"/>
    <w:rsid w:val="00313EDD"/>
    <w:rsid w:val="0032140E"/>
    <w:rsid w:val="00324AF3"/>
    <w:rsid w:val="00325D35"/>
    <w:rsid w:val="003356FF"/>
    <w:rsid w:val="00341A1C"/>
    <w:rsid w:val="00353FE0"/>
    <w:rsid w:val="003547C9"/>
    <w:rsid w:val="00362512"/>
    <w:rsid w:val="00366C66"/>
    <w:rsid w:val="003702AA"/>
    <w:rsid w:val="00373F20"/>
    <w:rsid w:val="003740D1"/>
    <w:rsid w:val="0037452E"/>
    <w:rsid w:val="00375F3D"/>
    <w:rsid w:val="0038101C"/>
    <w:rsid w:val="00381A12"/>
    <w:rsid w:val="00385716"/>
    <w:rsid w:val="00390338"/>
    <w:rsid w:val="00390A1E"/>
    <w:rsid w:val="003915CE"/>
    <w:rsid w:val="003968AC"/>
    <w:rsid w:val="003A0B8D"/>
    <w:rsid w:val="003B41B8"/>
    <w:rsid w:val="003C25FA"/>
    <w:rsid w:val="003C7363"/>
    <w:rsid w:val="003C78CE"/>
    <w:rsid w:val="003D0C30"/>
    <w:rsid w:val="003D0D79"/>
    <w:rsid w:val="003D3D9D"/>
    <w:rsid w:val="003D594D"/>
    <w:rsid w:val="003E286E"/>
    <w:rsid w:val="003F33E5"/>
    <w:rsid w:val="003F464C"/>
    <w:rsid w:val="003F56A8"/>
    <w:rsid w:val="00410590"/>
    <w:rsid w:val="00413386"/>
    <w:rsid w:val="00413BF2"/>
    <w:rsid w:val="00425E6B"/>
    <w:rsid w:val="00425F50"/>
    <w:rsid w:val="00427FC9"/>
    <w:rsid w:val="00434744"/>
    <w:rsid w:val="00442272"/>
    <w:rsid w:val="0044304D"/>
    <w:rsid w:val="00451486"/>
    <w:rsid w:val="00454637"/>
    <w:rsid w:val="00477D85"/>
    <w:rsid w:val="00487786"/>
    <w:rsid w:val="004A35F0"/>
    <w:rsid w:val="004A7500"/>
    <w:rsid w:val="004B0A94"/>
    <w:rsid w:val="004E5352"/>
    <w:rsid w:val="004F7CB4"/>
    <w:rsid w:val="0051287F"/>
    <w:rsid w:val="00526E0F"/>
    <w:rsid w:val="00537CA7"/>
    <w:rsid w:val="0055254C"/>
    <w:rsid w:val="00560BC5"/>
    <w:rsid w:val="00563179"/>
    <w:rsid w:val="005703D3"/>
    <w:rsid w:val="00573F4F"/>
    <w:rsid w:val="00580C47"/>
    <w:rsid w:val="00581C20"/>
    <w:rsid w:val="00583266"/>
    <w:rsid w:val="0058626C"/>
    <w:rsid w:val="00594A04"/>
    <w:rsid w:val="005958F7"/>
    <w:rsid w:val="005B3351"/>
    <w:rsid w:val="005B79E3"/>
    <w:rsid w:val="005C17DC"/>
    <w:rsid w:val="005C240E"/>
    <w:rsid w:val="005E494C"/>
    <w:rsid w:val="005E5C81"/>
    <w:rsid w:val="005E6306"/>
    <w:rsid w:val="005F38DD"/>
    <w:rsid w:val="0060100E"/>
    <w:rsid w:val="00602574"/>
    <w:rsid w:val="00602868"/>
    <w:rsid w:val="00603B34"/>
    <w:rsid w:val="006075A7"/>
    <w:rsid w:val="0061060F"/>
    <w:rsid w:val="00621652"/>
    <w:rsid w:val="00621F98"/>
    <w:rsid w:val="0062343E"/>
    <w:rsid w:val="00624447"/>
    <w:rsid w:val="0062495C"/>
    <w:rsid w:val="00634868"/>
    <w:rsid w:val="00636088"/>
    <w:rsid w:val="0064237B"/>
    <w:rsid w:val="006436CF"/>
    <w:rsid w:val="0064405F"/>
    <w:rsid w:val="00645FDD"/>
    <w:rsid w:val="00673E43"/>
    <w:rsid w:val="00683177"/>
    <w:rsid w:val="006A2B2A"/>
    <w:rsid w:val="006A43D4"/>
    <w:rsid w:val="006B0AA7"/>
    <w:rsid w:val="006B6447"/>
    <w:rsid w:val="006C6DFF"/>
    <w:rsid w:val="006D02F8"/>
    <w:rsid w:val="006D4248"/>
    <w:rsid w:val="006D5A7E"/>
    <w:rsid w:val="006E343D"/>
    <w:rsid w:val="006E3C85"/>
    <w:rsid w:val="006E646A"/>
    <w:rsid w:val="006F0B11"/>
    <w:rsid w:val="007157FB"/>
    <w:rsid w:val="00724643"/>
    <w:rsid w:val="00724834"/>
    <w:rsid w:val="00726436"/>
    <w:rsid w:val="00731DFB"/>
    <w:rsid w:val="00736526"/>
    <w:rsid w:val="00736621"/>
    <w:rsid w:val="00736693"/>
    <w:rsid w:val="00747A69"/>
    <w:rsid w:val="0076031A"/>
    <w:rsid w:val="007767AB"/>
    <w:rsid w:val="0078376E"/>
    <w:rsid w:val="0079610F"/>
    <w:rsid w:val="007A2DD7"/>
    <w:rsid w:val="007B63D5"/>
    <w:rsid w:val="007B7AC9"/>
    <w:rsid w:val="007C2EC5"/>
    <w:rsid w:val="007C3613"/>
    <w:rsid w:val="007C6A30"/>
    <w:rsid w:val="007D3E22"/>
    <w:rsid w:val="007D74DA"/>
    <w:rsid w:val="007F443B"/>
    <w:rsid w:val="00800A37"/>
    <w:rsid w:val="0080132D"/>
    <w:rsid w:val="00811536"/>
    <w:rsid w:val="008379E8"/>
    <w:rsid w:val="00845A8C"/>
    <w:rsid w:val="0085310F"/>
    <w:rsid w:val="0085743C"/>
    <w:rsid w:val="00862FFF"/>
    <w:rsid w:val="00872098"/>
    <w:rsid w:val="00872C41"/>
    <w:rsid w:val="008733AC"/>
    <w:rsid w:val="0087378A"/>
    <w:rsid w:val="00876D1D"/>
    <w:rsid w:val="0088674D"/>
    <w:rsid w:val="008907B5"/>
    <w:rsid w:val="008A1858"/>
    <w:rsid w:val="008A68B9"/>
    <w:rsid w:val="008B3BEB"/>
    <w:rsid w:val="008B4062"/>
    <w:rsid w:val="008C621F"/>
    <w:rsid w:val="008C77CA"/>
    <w:rsid w:val="008E0260"/>
    <w:rsid w:val="008E1DDA"/>
    <w:rsid w:val="008E5630"/>
    <w:rsid w:val="008E62A2"/>
    <w:rsid w:val="008F203D"/>
    <w:rsid w:val="008F5827"/>
    <w:rsid w:val="008F7022"/>
    <w:rsid w:val="008F7054"/>
    <w:rsid w:val="009034A3"/>
    <w:rsid w:val="00905CD7"/>
    <w:rsid w:val="009134FB"/>
    <w:rsid w:val="00913BB2"/>
    <w:rsid w:val="009300AF"/>
    <w:rsid w:val="00931862"/>
    <w:rsid w:val="009453E6"/>
    <w:rsid w:val="00947A39"/>
    <w:rsid w:val="0095001B"/>
    <w:rsid w:val="00976F6F"/>
    <w:rsid w:val="00977386"/>
    <w:rsid w:val="00985288"/>
    <w:rsid w:val="009860A2"/>
    <w:rsid w:val="00992408"/>
    <w:rsid w:val="009A555C"/>
    <w:rsid w:val="009B2B03"/>
    <w:rsid w:val="009C019B"/>
    <w:rsid w:val="009C2D03"/>
    <w:rsid w:val="009D39D2"/>
    <w:rsid w:val="009D7560"/>
    <w:rsid w:val="009E362A"/>
    <w:rsid w:val="009E7BC2"/>
    <w:rsid w:val="009F600F"/>
    <w:rsid w:val="009F7160"/>
    <w:rsid w:val="00A12F27"/>
    <w:rsid w:val="00A21760"/>
    <w:rsid w:val="00A21F1F"/>
    <w:rsid w:val="00A42721"/>
    <w:rsid w:val="00A430AA"/>
    <w:rsid w:val="00A479E2"/>
    <w:rsid w:val="00A77B6A"/>
    <w:rsid w:val="00A9778C"/>
    <w:rsid w:val="00AA0A1B"/>
    <w:rsid w:val="00AB4A81"/>
    <w:rsid w:val="00AC5E3B"/>
    <w:rsid w:val="00AE11A1"/>
    <w:rsid w:val="00AF0C3B"/>
    <w:rsid w:val="00B05357"/>
    <w:rsid w:val="00B05CFD"/>
    <w:rsid w:val="00B117DE"/>
    <w:rsid w:val="00B177CD"/>
    <w:rsid w:val="00B318D0"/>
    <w:rsid w:val="00B37A26"/>
    <w:rsid w:val="00B426A9"/>
    <w:rsid w:val="00B42E29"/>
    <w:rsid w:val="00B56C79"/>
    <w:rsid w:val="00B60A76"/>
    <w:rsid w:val="00B61E76"/>
    <w:rsid w:val="00B6300E"/>
    <w:rsid w:val="00B670ED"/>
    <w:rsid w:val="00B82997"/>
    <w:rsid w:val="00B84EC3"/>
    <w:rsid w:val="00B85311"/>
    <w:rsid w:val="00B85EDF"/>
    <w:rsid w:val="00BA480B"/>
    <w:rsid w:val="00BA5C21"/>
    <w:rsid w:val="00BB1B07"/>
    <w:rsid w:val="00BB73AA"/>
    <w:rsid w:val="00BC55E5"/>
    <w:rsid w:val="00BC74F5"/>
    <w:rsid w:val="00BD3F6B"/>
    <w:rsid w:val="00BE300F"/>
    <w:rsid w:val="00BE5467"/>
    <w:rsid w:val="00BF337E"/>
    <w:rsid w:val="00C00835"/>
    <w:rsid w:val="00C059CD"/>
    <w:rsid w:val="00C06BB0"/>
    <w:rsid w:val="00C07382"/>
    <w:rsid w:val="00C1012D"/>
    <w:rsid w:val="00C160BB"/>
    <w:rsid w:val="00C20F87"/>
    <w:rsid w:val="00C24D7B"/>
    <w:rsid w:val="00C308AC"/>
    <w:rsid w:val="00C4314B"/>
    <w:rsid w:val="00C50825"/>
    <w:rsid w:val="00C60323"/>
    <w:rsid w:val="00C73678"/>
    <w:rsid w:val="00C77077"/>
    <w:rsid w:val="00C838F1"/>
    <w:rsid w:val="00C84BD9"/>
    <w:rsid w:val="00C85AEF"/>
    <w:rsid w:val="00CA4361"/>
    <w:rsid w:val="00CB539F"/>
    <w:rsid w:val="00CC5E2E"/>
    <w:rsid w:val="00CD5B2E"/>
    <w:rsid w:val="00CE39A8"/>
    <w:rsid w:val="00D0147D"/>
    <w:rsid w:val="00D073A1"/>
    <w:rsid w:val="00D1661E"/>
    <w:rsid w:val="00D238A0"/>
    <w:rsid w:val="00D23B95"/>
    <w:rsid w:val="00D2532A"/>
    <w:rsid w:val="00D27CA1"/>
    <w:rsid w:val="00D33C11"/>
    <w:rsid w:val="00D473EE"/>
    <w:rsid w:val="00D600A7"/>
    <w:rsid w:val="00D64D09"/>
    <w:rsid w:val="00D6570B"/>
    <w:rsid w:val="00D72105"/>
    <w:rsid w:val="00D80BB2"/>
    <w:rsid w:val="00D86361"/>
    <w:rsid w:val="00D86C5E"/>
    <w:rsid w:val="00D87A7D"/>
    <w:rsid w:val="00D9235C"/>
    <w:rsid w:val="00D93997"/>
    <w:rsid w:val="00D93F3A"/>
    <w:rsid w:val="00D96677"/>
    <w:rsid w:val="00D972FA"/>
    <w:rsid w:val="00DA3278"/>
    <w:rsid w:val="00DA7EE4"/>
    <w:rsid w:val="00DB11A2"/>
    <w:rsid w:val="00DB564F"/>
    <w:rsid w:val="00DB5E60"/>
    <w:rsid w:val="00DC0E3D"/>
    <w:rsid w:val="00DC2B3B"/>
    <w:rsid w:val="00DC7805"/>
    <w:rsid w:val="00DD57FB"/>
    <w:rsid w:val="00DD675D"/>
    <w:rsid w:val="00DE15E2"/>
    <w:rsid w:val="00DE54F0"/>
    <w:rsid w:val="00DF0E9F"/>
    <w:rsid w:val="00DF53B6"/>
    <w:rsid w:val="00DF7098"/>
    <w:rsid w:val="00E001AE"/>
    <w:rsid w:val="00E02047"/>
    <w:rsid w:val="00E04F38"/>
    <w:rsid w:val="00E0512A"/>
    <w:rsid w:val="00E0716C"/>
    <w:rsid w:val="00E171A7"/>
    <w:rsid w:val="00E17F40"/>
    <w:rsid w:val="00E262E4"/>
    <w:rsid w:val="00E305BE"/>
    <w:rsid w:val="00E403A3"/>
    <w:rsid w:val="00E45E06"/>
    <w:rsid w:val="00E551B2"/>
    <w:rsid w:val="00E55B0A"/>
    <w:rsid w:val="00E55DEF"/>
    <w:rsid w:val="00E6098F"/>
    <w:rsid w:val="00E65507"/>
    <w:rsid w:val="00E742C5"/>
    <w:rsid w:val="00E87511"/>
    <w:rsid w:val="00E9084E"/>
    <w:rsid w:val="00E91D36"/>
    <w:rsid w:val="00E956BA"/>
    <w:rsid w:val="00E96796"/>
    <w:rsid w:val="00EA6367"/>
    <w:rsid w:val="00EA759A"/>
    <w:rsid w:val="00EB3DDD"/>
    <w:rsid w:val="00EB6690"/>
    <w:rsid w:val="00EB7C16"/>
    <w:rsid w:val="00EC7EF5"/>
    <w:rsid w:val="00ED02E7"/>
    <w:rsid w:val="00ED0732"/>
    <w:rsid w:val="00ED4DAA"/>
    <w:rsid w:val="00EE2227"/>
    <w:rsid w:val="00EE7499"/>
    <w:rsid w:val="00F03FD6"/>
    <w:rsid w:val="00F121AC"/>
    <w:rsid w:val="00F12DF7"/>
    <w:rsid w:val="00F13D98"/>
    <w:rsid w:val="00F14AE8"/>
    <w:rsid w:val="00F2128E"/>
    <w:rsid w:val="00F325A8"/>
    <w:rsid w:val="00F341C4"/>
    <w:rsid w:val="00F35658"/>
    <w:rsid w:val="00F4336E"/>
    <w:rsid w:val="00F4349F"/>
    <w:rsid w:val="00F57BC5"/>
    <w:rsid w:val="00F73A33"/>
    <w:rsid w:val="00F757BA"/>
    <w:rsid w:val="00F81C52"/>
    <w:rsid w:val="00F83A1D"/>
    <w:rsid w:val="00F8748F"/>
    <w:rsid w:val="00F96B41"/>
    <w:rsid w:val="00FA6AD6"/>
    <w:rsid w:val="00FB09AD"/>
    <w:rsid w:val="00FD1E0D"/>
    <w:rsid w:val="00FD5DF6"/>
    <w:rsid w:val="00FE6EE1"/>
    <w:rsid w:val="00FF5196"/>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1233"/>
  <w15:chartTrackingRefBased/>
  <w15:docId w15:val="{A39CA080-1C30-45E9-BB92-5E236359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872098"/>
    <w:pPr>
      <w:tabs>
        <w:tab w:val="center" w:pos="4320"/>
        <w:tab w:val="right" w:pos="8640"/>
      </w:tabs>
    </w:pPr>
  </w:style>
  <w:style w:type="character" w:customStyle="1" w:styleId="FooterChar">
    <w:name w:val="Footer Char"/>
    <w:link w:val="Footer"/>
    <w:uiPriority w:val="99"/>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E343D"/>
    <w:rPr>
      <w:sz w:val="24"/>
      <w:szCs w:val="22"/>
    </w:rPr>
  </w:style>
  <w:style w:type="paragraph" w:styleId="BalloonText">
    <w:name w:val="Balloon Text"/>
    <w:basedOn w:val="Normal"/>
    <w:link w:val="BalloonTextChar"/>
    <w:uiPriority w:val="99"/>
    <w:semiHidden/>
    <w:unhideWhenUsed/>
    <w:rsid w:val="00E0512A"/>
    <w:rPr>
      <w:rFonts w:ascii="Tahoma" w:hAnsi="Tahoma" w:cs="Tahoma"/>
      <w:sz w:val="16"/>
      <w:szCs w:val="16"/>
    </w:rPr>
  </w:style>
  <w:style w:type="character" w:customStyle="1" w:styleId="BalloonTextChar">
    <w:name w:val="Balloon Text Char"/>
    <w:link w:val="BalloonText"/>
    <w:uiPriority w:val="99"/>
    <w:semiHidden/>
    <w:rsid w:val="00E0512A"/>
    <w:rPr>
      <w:rFonts w:ascii="Tahoma" w:eastAsia="Times New Roman" w:hAnsi="Tahoma" w:cs="Tahoma"/>
      <w:sz w:val="16"/>
      <w:szCs w:val="16"/>
    </w:rPr>
  </w:style>
  <w:style w:type="paragraph" w:styleId="ListParagraph">
    <w:name w:val="List Paragraph"/>
    <w:basedOn w:val="Normal"/>
    <w:uiPriority w:val="34"/>
    <w:qFormat/>
    <w:rsid w:val="00DE15E2"/>
    <w:pPr>
      <w:ind w:left="720"/>
      <w:contextualSpacing/>
    </w:pPr>
  </w:style>
  <w:style w:type="character" w:styleId="Hyperlink">
    <w:name w:val="Hyperlink"/>
    <w:basedOn w:val="DefaultParagraphFont"/>
    <w:uiPriority w:val="99"/>
    <w:unhideWhenUsed/>
    <w:rsid w:val="009D39D2"/>
    <w:rPr>
      <w:color w:val="0563C1" w:themeColor="hyperlink"/>
      <w:u w:val="single"/>
    </w:rPr>
  </w:style>
  <w:style w:type="paragraph" w:styleId="BodyText">
    <w:name w:val="Body Text"/>
    <w:basedOn w:val="Normal"/>
    <w:link w:val="BodyTextChar"/>
    <w:rsid w:val="00947A3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947A39"/>
    <w:rPr>
      <w:rFonts w:eastAsia="Times New Roman"/>
      <w:sz w:val="24"/>
    </w:rPr>
  </w:style>
  <w:style w:type="paragraph" w:styleId="Header">
    <w:name w:val="header"/>
    <w:basedOn w:val="Normal"/>
    <w:link w:val="HeaderChar"/>
    <w:uiPriority w:val="99"/>
    <w:unhideWhenUsed/>
    <w:rsid w:val="00621F98"/>
    <w:pPr>
      <w:tabs>
        <w:tab w:val="center" w:pos="4680"/>
        <w:tab w:val="right" w:pos="9360"/>
      </w:tabs>
    </w:pPr>
  </w:style>
  <w:style w:type="character" w:customStyle="1" w:styleId="HeaderChar">
    <w:name w:val="Header Char"/>
    <w:basedOn w:val="DefaultParagraphFont"/>
    <w:link w:val="Header"/>
    <w:uiPriority w:val="99"/>
    <w:rsid w:val="00621F98"/>
    <w:rPr>
      <w:rFonts w:ascii="CG Times" w:eastAsia="Times New Roman" w:hAnsi="CG Times" w:cs="CG Times"/>
      <w:sz w:val="24"/>
      <w:szCs w:val="24"/>
    </w:rPr>
  </w:style>
  <w:style w:type="paragraph" w:styleId="Revision">
    <w:name w:val="Revision"/>
    <w:hidden/>
    <w:uiPriority w:val="99"/>
    <w:semiHidden/>
    <w:rsid w:val="00EA759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97089">
      <w:bodyDiv w:val="1"/>
      <w:marLeft w:val="0"/>
      <w:marRight w:val="0"/>
      <w:marTop w:val="0"/>
      <w:marBottom w:val="0"/>
      <w:divBdr>
        <w:top w:val="none" w:sz="0" w:space="0" w:color="auto"/>
        <w:left w:val="none" w:sz="0" w:space="0" w:color="auto"/>
        <w:bottom w:val="none" w:sz="0" w:space="0" w:color="auto"/>
        <w:right w:val="none" w:sz="0" w:space="0" w:color="auto"/>
      </w:divBdr>
    </w:div>
    <w:div w:id="1481385146">
      <w:bodyDiv w:val="1"/>
      <w:marLeft w:val="0"/>
      <w:marRight w:val="0"/>
      <w:marTop w:val="0"/>
      <w:marBottom w:val="0"/>
      <w:divBdr>
        <w:top w:val="none" w:sz="0" w:space="0" w:color="auto"/>
        <w:left w:val="none" w:sz="0" w:space="0" w:color="auto"/>
        <w:bottom w:val="none" w:sz="0" w:space="0" w:color="auto"/>
        <w:right w:val="none" w:sz="0" w:space="0" w:color="auto"/>
      </w:divBdr>
    </w:div>
    <w:div w:id="163344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giesler@firstenergycorp.com" TargetMode="External"/><Relationship Id="rId18" Type="http://schemas.openxmlformats.org/officeDocument/2006/relationships/hyperlink" Target="mailto:kstark@mcneeslaw.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MACGREGOR@postschell.com" TargetMode="External"/><Relationship Id="rId17" Type="http://schemas.openxmlformats.org/officeDocument/2006/relationships/hyperlink" Target="mailto:sbruce@mcneeslaw.com"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5" Type="http://schemas.openxmlformats.org/officeDocument/2006/relationships/hyperlink" Target="mailto:melatieh@paoca.org" TargetMode="External"/><Relationship Id="rId10" Type="http://schemas.openxmlformats.org/officeDocument/2006/relationships/footer" Target="footer3.xml"/><Relationship Id="rId19" Type="http://schemas.openxmlformats.org/officeDocument/2006/relationships/hyperlink" Target="mailto:abakare@mcneeslaw.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umstead@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879C-6587-495D-8ED9-EB2E12A7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1209</Words>
  <Characters>6895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Williams, Bobbie Jo</cp:lastModifiedBy>
  <cp:revision>2</cp:revision>
  <cp:lastPrinted>2015-02-25T18:28:00Z</cp:lastPrinted>
  <dcterms:created xsi:type="dcterms:W3CDTF">2024-03-07T14:29:00Z</dcterms:created>
  <dcterms:modified xsi:type="dcterms:W3CDTF">2024-03-07T14:29:00Z</dcterms:modified>
</cp:coreProperties>
</file>