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51A38719" w:rsidR="0007712B" w:rsidRPr="007A4C3A" w:rsidRDefault="0005123F" w:rsidP="0007712B">
      <w:pPr>
        <w:tabs>
          <w:tab w:val="left" w:pos="-720"/>
        </w:tabs>
        <w:suppressAutoHyphens/>
        <w:jc w:val="both"/>
        <w:rPr>
          <w:rFonts w:ascii="Times New Roman" w:hAnsi="Times New Roman" w:cs="Times New Roman"/>
          <w:spacing w:val="-3"/>
        </w:rPr>
      </w:pPr>
      <w:r w:rsidRPr="0005123F">
        <w:rPr>
          <w:rFonts w:ascii="Times New Roman" w:hAnsi="Times New Roman" w:cs="Times New Roman"/>
          <w:spacing w:val="-3"/>
        </w:rPr>
        <w:t>BLR Properties LLC c/o Reginald Bell</w:t>
      </w:r>
      <w:r w:rsidR="0007712B">
        <w:rPr>
          <w:rFonts w:ascii="Times New Roman" w:hAnsi="Times New Roman" w:cs="Times New Roman"/>
          <w:spacing w:val="-3"/>
        </w:rPr>
        <w:tab/>
      </w:r>
      <w:r w:rsidR="00E167A2">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0982A8F2"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E167A2">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05123F" w:rsidRPr="0005123F">
        <w:rPr>
          <w:rFonts w:ascii="Times New Roman" w:hAnsi="Times New Roman" w:cs="Times New Roman"/>
          <w:spacing w:val="-3"/>
        </w:rPr>
        <w:t>F-2024-3046024</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1E47CCCC" w:rsidR="0007712B" w:rsidRPr="007A4C3A" w:rsidRDefault="000D65D3" w:rsidP="0007712B">
      <w:pPr>
        <w:tabs>
          <w:tab w:val="left" w:pos="-720"/>
        </w:tabs>
        <w:suppressAutoHyphens/>
        <w:jc w:val="both"/>
        <w:rPr>
          <w:rFonts w:ascii="Times New Roman" w:hAnsi="Times New Roman" w:cs="Times New Roman"/>
          <w:spacing w:val="-3"/>
        </w:rPr>
      </w:pPr>
      <w:r w:rsidRPr="000D65D3">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E167A2">
        <w:rPr>
          <w:rFonts w:ascii="Times New Roman" w:hAnsi="Times New Roman" w:cs="Times New Roman"/>
          <w:spacing w:val="-3"/>
        </w:rPr>
        <w:tab/>
      </w:r>
      <w:r w:rsidR="0007712B" w:rsidRPr="007A4C3A">
        <w:rPr>
          <w:rFonts w:ascii="Times New Roman" w:hAnsi="Times New Roman" w:cs="Times New Roman"/>
          <w:spacing w:val="-3"/>
        </w:rPr>
        <w:t>:</w:t>
      </w:r>
    </w:p>
    <w:p w14:paraId="1D0A4B16" w14:textId="05EE33D9"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DFBD0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083F">
        <w:rPr>
          <w:rFonts w:ascii="Times New Roman" w:hAnsi="Times New Roman" w:cs="Times New Roman"/>
        </w:rPr>
        <w:t>15</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BD083F">
        <w:rPr>
          <w:rFonts w:ascii="Times New Roman" w:hAnsi="Times New Roman" w:cs="Times New Roman"/>
        </w:rPr>
        <w:t>March</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CEFB552"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5123F">
        <w:rPr>
          <w:rFonts w:ascii="Times New Roman" w:hAnsi="Times New Roman" w:cs="Times New Roman"/>
          <w:b/>
          <w:bCs/>
        </w:rPr>
        <w:t>Wednesday</w:t>
      </w:r>
      <w:r w:rsidR="00011659" w:rsidRPr="00626FFE">
        <w:rPr>
          <w:rFonts w:ascii="Times New Roman" w:hAnsi="Times New Roman" w:cs="Times New Roman"/>
          <w:b/>
          <w:bCs/>
        </w:rPr>
        <w:t xml:space="preserve">, </w:t>
      </w:r>
      <w:r w:rsidR="000D65D3">
        <w:rPr>
          <w:rFonts w:ascii="Times New Roman" w:hAnsi="Times New Roman" w:cs="Times New Roman"/>
          <w:b/>
          <w:bCs/>
        </w:rPr>
        <w:t>April</w:t>
      </w:r>
      <w:r w:rsidR="00011659" w:rsidRPr="00626FFE">
        <w:rPr>
          <w:rFonts w:ascii="Times New Roman" w:hAnsi="Times New Roman" w:cs="Times New Roman"/>
          <w:b/>
          <w:bCs/>
        </w:rPr>
        <w:t xml:space="preserve"> </w:t>
      </w:r>
      <w:r w:rsidR="000D65D3">
        <w:rPr>
          <w:rFonts w:ascii="Times New Roman" w:hAnsi="Times New Roman" w:cs="Times New Roman"/>
          <w:b/>
          <w:bCs/>
        </w:rPr>
        <w:t>1</w:t>
      </w:r>
      <w:r w:rsidR="0005123F">
        <w:rPr>
          <w:rFonts w:ascii="Times New Roman" w:hAnsi="Times New Roman" w:cs="Times New Roman"/>
          <w:b/>
          <w:bCs/>
        </w:rPr>
        <w:t>0</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w:t>
      </w:r>
      <w:r w:rsidR="0005123F">
        <w:rPr>
          <w:rFonts w:ascii="Times New Roman" w:hAnsi="Times New Roman" w:cs="Times New Roman"/>
          <w:b/>
          <w:bCs/>
        </w:rPr>
        <w:t>3</w:t>
      </w:r>
      <w:r w:rsidR="00011659" w:rsidRPr="00626FFE">
        <w:rPr>
          <w:rFonts w:ascii="Times New Roman" w:hAnsi="Times New Roman" w:cs="Times New Roman"/>
          <w:b/>
          <w:bCs/>
        </w:rPr>
        <w:t xml:space="preserve">0 </w:t>
      </w:r>
      <w:r w:rsidR="0005123F">
        <w:rPr>
          <w:rFonts w:ascii="Times New Roman" w:hAnsi="Times New Roman" w:cs="Times New Roman"/>
          <w:b/>
          <w:bCs/>
        </w:rPr>
        <w:t>p</w:t>
      </w:r>
      <w:r w:rsidR="00011659"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0DF48A3"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BD083F">
        <w:rPr>
          <w:rFonts w:ascii="Times New Roman" w:hAnsi="Times New Roman" w:cs="Times New Roman"/>
          <w:u w:val="single"/>
        </w:rPr>
        <w:t>March</w:t>
      </w:r>
      <w:r w:rsidR="002E008F">
        <w:rPr>
          <w:rFonts w:ascii="Times New Roman" w:hAnsi="Times New Roman" w:cs="Times New Roman"/>
          <w:u w:val="single"/>
        </w:rPr>
        <w:t xml:space="preserve"> </w:t>
      </w:r>
      <w:r w:rsidR="005D79F3">
        <w:rPr>
          <w:rFonts w:ascii="Times New Roman" w:hAnsi="Times New Roman" w:cs="Times New Roman"/>
          <w:u w:val="single"/>
        </w:rPr>
        <w:t>1</w:t>
      </w:r>
      <w:r w:rsidR="00BD083F">
        <w:rPr>
          <w:rFonts w:ascii="Times New Roman" w:hAnsi="Times New Roman" w:cs="Times New Roman"/>
          <w:u w:val="single"/>
        </w:rPr>
        <w:t>5</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6F1EF095" w14:textId="77777777" w:rsidR="00E167A2" w:rsidRDefault="002E008F" w:rsidP="002E008F">
      <w:pPr>
        <w:pStyle w:val="ParaTab1"/>
        <w:ind w:firstLine="0"/>
        <w:rPr>
          <w:rFonts w:ascii="Times New Roman" w:hAnsi="Times New Roman" w:cs="Times New Roman"/>
          <w:spacing w:val="-3"/>
        </w:rPr>
        <w:sectPr w:rsidR="00E167A2"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32D5A0E9" w14:textId="77777777" w:rsidR="00E167A2" w:rsidRDefault="00E167A2" w:rsidP="00E167A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F-2024-3046024 - BLR PROPERTIES LLC C/O REGINALD BELL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REGINALD L BELL OWNER/OPERATOR</w:t>
      </w:r>
      <w:r>
        <w:rPr>
          <w:rFonts w:ascii="Microsoft Sans Serif" w:eastAsia="Microsoft Sans Serif" w:hAnsi="Microsoft Sans Serif" w:cs="Microsoft Sans Serif"/>
        </w:rPr>
        <w:cr/>
        <w:t>461 E LOCUST AVE</w:t>
      </w:r>
      <w:r>
        <w:rPr>
          <w:rFonts w:ascii="Microsoft Sans Serif" w:eastAsia="Microsoft Sans Serif" w:hAnsi="Microsoft Sans Serif" w:cs="Microsoft Sans Serif"/>
        </w:rPr>
        <w:cr/>
        <w:t>PHILADELPHIA PA  19144</w:t>
      </w:r>
      <w:r>
        <w:rPr>
          <w:rFonts w:ascii="Microsoft Sans Serif" w:eastAsia="Microsoft Sans Serif" w:hAnsi="Microsoft Sans Serif" w:cs="Microsoft Sans Serif"/>
        </w:rPr>
        <w:cr/>
      </w:r>
      <w:r w:rsidRPr="00622D2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622D2A">
        <w:rPr>
          <w:rFonts w:ascii="Microsoft Sans Serif" w:eastAsia="Microsoft Sans Serif" w:hAnsi="Microsoft Sans Serif" w:cs="Microsoft Sans Serif"/>
          <w:b/>
          <w:bCs/>
        </w:rPr>
        <w:t>312</w:t>
      </w:r>
      <w:r>
        <w:rPr>
          <w:rFonts w:ascii="Microsoft Sans Serif" w:eastAsia="Microsoft Sans Serif" w:hAnsi="Microsoft Sans Serif" w:cs="Microsoft Sans Serif"/>
          <w:b/>
          <w:bCs/>
        </w:rPr>
        <w:t>.</w:t>
      </w:r>
      <w:r w:rsidRPr="00622D2A">
        <w:rPr>
          <w:rFonts w:ascii="Microsoft Sans Serif" w:eastAsia="Microsoft Sans Serif" w:hAnsi="Microsoft Sans Serif" w:cs="Microsoft Sans Serif"/>
          <w:b/>
          <w:bCs/>
        </w:rPr>
        <w:t>1337</w:t>
      </w:r>
      <w:r w:rsidRPr="00622D2A">
        <w:rPr>
          <w:rFonts w:ascii="Microsoft Sans Serif" w:eastAsia="Microsoft Sans Serif" w:hAnsi="Microsoft Sans Serif" w:cs="Microsoft Sans Serif"/>
          <w:b/>
          <w:bCs/>
        </w:rPr>
        <w:cr/>
      </w:r>
      <w:hyperlink r:id="rId14" w:history="1">
        <w:r w:rsidRPr="002B40B8">
          <w:rPr>
            <w:rStyle w:val="Hyperlink"/>
            <w:rFonts w:ascii="Microsoft Sans Serif" w:eastAsia="Microsoft Sans Serif" w:hAnsi="Microsoft Sans Serif" w:cs="Microsoft Sans Serif"/>
          </w:rPr>
          <w:t>Rbellern@gmail.com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88ACE88" w14:textId="77777777" w:rsidR="00E167A2" w:rsidRDefault="00E167A2" w:rsidP="00E167A2">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22D2A">
        <w:rPr>
          <w:rFonts w:ascii="Microsoft Sans Serif" w:eastAsia="Microsoft Sans Serif" w:hAnsi="Microsoft Sans Serif" w:cs="Microsoft Sans Serif"/>
          <w:b/>
          <w:bCs/>
        </w:rPr>
        <w:t>215.684.6164</w:t>
      </w:r>
      <w:r w:rsidRPr="00622D2A">
        <w:rPr>
          <w:rFonts w:ascii="Microsoft Sans Serif" w:eastAsia="Microsoft Sans Serif" w:hAnsi="Microsoft Sans Serif" w:cs="Microsoft Sans Serif"/>
          <w:b/>
          <w:bCs/>
        </w:rPr>
        <w:cr/>
      </w:r>
      <w:hyperlink r:id="rId15" w:history="1">
        <w:r w:rsidRPr="002B40B8">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022009D" w14:textId="77777777" w:rsidR="00E167A2" w:rsidRDefault="00E167A2" w:rsidP="00E167A2"/>
    <w:p w14:paraId="7EA5D4E0" w14:textId="77777777" w:rsidR="002E008F" w:rsidRDefault="002E008F" w:rsidP="002E008F">
      <w:pPr>
        <w:pStyle w:val="ParaTab1"/>
        <w:ind w:firstLine="0"/>
        <w:rPr>
          <w:rFonts w:ascii="Times New Roman" w:hAnsi="Times New Roman" w:cs="Times New Roman"/>
          <w:spacing w:val="-3"/>
        </w:rPr>
      </w:pPr>
    </w:p>
    <w:sectPr w:rsidR="002E008F" w:rsidSect="00E167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167A2" w:rsidRDefault="009E0462">
        <w:pPr>
          <w:pStyle w:val="Footer"/>
          <w:jc w:val="center"/>
          <w:rPr>
            <w:rFonts w:ascii="Times New Roman" w:hAnsi="Times New Roman" w:cs="Times New Roman"/>
            <w:sz w:val="20"/>
            <w:szCs w:val="20"/>
          </w:rPr>
        </w:pPr>
        <w:r w:rsidRPr="00E167A2">
          <w:rPr>
            <w:rFonts w:ascii="Times New Roman" w:hAnsi="Times New Roman" w:cs="Times New Roman"/>
            <w:sz w:val="20"/>
            <w:szCs w:val="20"/>
          </w:rPr>
          <w:fldChar w:fldCharType="begin"/>
        </w:r>
        <w:r w:rsidRPr="00E167A2">
          <w:rPr>
            <w:rFonts w:ascii="Times New Roman" w:hAnsi="Times New Roman" w:cs="Times New Roman"/>
            <w:sz w:val="20"/>
            <w:szCs w:val="20"/>
          </w:rPr>
          <w:instrText xml:space="preserve"> PAGE   \* MERGEFORMAT </w:instrText>
        </w:r>
        <w:r w:rsidRPr="00E167A2">
          <w:rPr>
            <w:rFonts w:ascii="Times New Roman" w:hAnsi="Times New Roman" w:cs="Times New Roman"/>
            <w:sz w:val="20"/>
            <w:szCs w:val="20"/>
          </w:rPr>
          <w:fldChar w:fldCharType="separate"/>
        </w:r>
        <w:r w:rsidRPr="00E167A2">
          <w:rPr>
            <w:rFonts w:ascii="Times New Roman" w:hAnsi="Times New Roman" w:cs="Times New Roman"/>
            <w:noProof/>
            <w:sz w:val="20"/>
            <w:szCs w:val="20"/>
          </w:rPr>
          <w:t>2</w:t>
        </w:r>
        <w:r w:rsidRPr="00E167A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EB24" w14:textId="25B68E27" w:rsidR="00E167A2" w:rsidRPr="00E167A2" w:rsidRDefault="00E167A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123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5D3"/>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83F"/>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67A2"/>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eller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1677</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2024-03-15T15:25:00Z</dcterms:created>
  <dcterms:modified xsi:type="dcterms:W3CDTF">2024-03-15T15:25:00Z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