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C0E4F95"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D92ECC">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4005F95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92ECC" w:rsidRPr="00D92ECC">
        <w:rPr>
          <w:rFonts w:ascii="Arial" w:hAnsi="Arial" w:cs="Arial"/>
          <w:noProof/>
          <w:sz w:val="24"/>
          <w:szCs w:val="24"/>
        </w:rPr>
        <w:t>A-2010-2162977</w:t>
      </w:r>
    </w:p>
    <w:p w14:paraId="53583C50" w14:textId="3C5168C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92ECC" w:rsidRPr="00D92ECC">
        <w:rPr>
          <w:rFonts w:ascii="Arial" w:hAnsi="Arial" w:cs="Arial"/>
          <w:noProof/>
          <w:sz w:val="24"/>
          <w:szCs w:val="24"/>
        </w:rPr>
        <w:t>1111849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CE4CE1E" w:rsidR="00355324" w:rsidRPr="00D92ECC" w:rsidRDefault="00D92ECC" w:rsidP="00355324">
      <w:pPr>
        <w:outlineLvl w:val="0"/>
        <w:rPr>
          <w:rFonts w:ascii="Arial" w:hAnsi="Arial" w:cs="Arial"/>
          <w:noProof/>
          <w:sz w:val="24"/>
          <w:szCs w:val="24"/>
        </w:rPr>
      </w:pPr>
      <w:r w:rsidRPr="00D92ECC">
        <w:rPr>
          <w:rFonts w:ascii="Arial" w:hAnsi="Arial" w:cs="Arial"/>
          <w:noProof/>
          <w:sz w:val="24"/>
          <w:szCs w:val="24"/>
        </w:rPr>
        <w:t>ROBERT BONNER</w:t>
      </w:r>
    </w:p>
    <w:p w14:paraId="7E494CA7" w14:textId="36D3FAF7" w:rsidR="00355324" w:rsidRPr="00D92ECC" w:rsidRDefault="00D92ECC" w:rsidP="00355324">
      <w:pPr>
        <w:outlineLvl w:val="0"/>
        <w:rPr>
          <w:rFonts w:ascii="Arial" w:hAnsi="Arial" w:cs="Arial"/>
          <w:sz w:val="24"/>
          <w:szCs w:val="24"/>
        </w:rPr>
      </w:pPr>
      <w:r w:rsidRPr="00D92ECC">
        <w:rPr>
          <w:rFonts w:ascii="Arial" w:hAnsi="Arial" w:cs="Arial"/>
          <w:noProof/>
          <w:sz w:val="24"/>
          <w:szCs w:val="24"/>
        </w:rPr>
        <w:t>CONOCOPHILLIPS COMPANY</w:t>
      </w:r>
    </w:p>
    <w:p w14:paraId="1690AB11" w14:textId="1C7BCC42" w:rsidR="00355324" w:rsidRDefault="00D92ECC" w:rsidP="00355324">
      <w:pPr>
        <w:outlineLvl w:val="0"/>
        <w:rPr>
          <w:rFonts w:ascii="Arial" w:hAnsi="Arial" w:cs="Arial"/>
          <w:noProof/>
          <w:sz w:val="24"/>
          <w:szCs w:val="24"/>
        </w:rPr>
      </w:pPr>
      <w:hyperlink r:id="rId13" w:history="1">
        <w:r w:rsidRPr="00C449D9">
          <w:rPr>
            <w:rStyle w:val="Hyperlink"/>
            <w:rFonts w:ascii="Arial" w:hAnsi="Arial" w:cs="Arial"/>
            <w:noProof/>
            <w:sz w:val="24"/>
            <w:szCs w:val="24"/>
          </w:rPr>
          <w:t>Robert.F.Bonner@conocophillips.com</w:t>
        </w:r>
      </w:hyperlink>
    </w:p>
    <w:p w14:paraId="4D532521" w14:textId="77777777" w:rsidR="00D92ECC" w:rsidRPr="00BB0668" w:rsidRDefault="00D92ECC"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A21D2D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92ECC">
        <w:rPr>
          <w:rFonts w:ascii="Arial" w:hAnsi="Arial" w:cs="Arial"/>
          <w:noProof/>
          <w:sz w:val="24"/>
          <w:szCs w:val="24"/>
        </w:rPr>
        <w:t>June 13,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D92ECC">
        <w:rPr>
          <w:rFonts w:ascii="Arial" w:hAnsi="Arial" w:cs="Arial"/>
          <w:noProof/>
          <w:sz w:val="24"/>
          <w:szCs w:val="24"/>
        </w:rPr>
        <w:t>January 25,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0D08"/>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92ECC"/>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D92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bert.F.Bonner@conocophilli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2024-10-01T11:45:00Z</dcterms:created>
  <dcterms:modified xsi:type="dcterms:W3CDTF">2024-10-01T11:45:00Z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