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6CC156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71E8" w:rsidRPr="006071E8">
        <w:rPr>
          <w:rFonts w:ascii="Arial" w:hAnsi="Arial" w:cs="Arial"/>
          <w:noProof/>
          <w:sz w:val="24"/>
          <w:szCs w:val="24"/>
        </w:rPr>
        <w:t>A-2010-2168441</w:t>
      </w:r>
    </w:p>
    <w:p w14:paraId="53583C50" w14:textId="5AF15E2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71E8" w:rsidRPr="006071E8">
        <w:rPr>
          <w:rFonts w:ascii="Arial" w:hAnsi="Arial" w:cs="Arial"/>
          <w:noProof/>
          <w:sz w:val="24"/>
          <w:szCs w:val="24"/>
        </w:rPr>
        <w:t>1111976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A03B2A" w:rsidR="00355324" w:rsidRPr="006071E8" w:rsidRDefault="006071E8" w:rsidP="00355324">
      <w:pPr>
        <w:outlineLvl w:val="0"/>
        <w:rPr>
          <w:rFonts w:ascii="Arial" w:hAnsi="Arial" w:cs="Arial"/>
          <w:noProof/>
          <w:sz w:val="24"/>
          <w:szCs w:val="24"/>
        </w:rPr>
      </w:pPr>
      <w:r w:rsidRPr="006071E8">
        <w:rPr>
          <w:rFonts w:ascii="Arial" w:hAnsi="Arial" w:cs="Arial"/>
          <w:noProof/>
          <w:sz w:val="24"/>
          <w:szCs w:val="24"/>
        </w:rPr>
        <w:t>DAVID WIERS</w:t>
      </w:r>
    </w:p>
    <w:p w14:paraId="7E494CA7" w14:textId="04CA95CE" w:rsidR="00355324" w:rsidRPr="006071E8" w:rsidRDefault="006071E8" w:rsidP="00355324">
      <w:pPr>
        <w:outlineLvl w:val="0"/>
        <w:rPr>
          <w:rFonts w:ascii="Arial" w:hAnsi="Arial" w:cs="Arial"/>
          <w:sz w:val="24"/>
          <w:szCs w:val="24"/>
        </w:rPr>
      </w:pPr>
      <w:r w:rsidRPr="006071E8">
        <w:rPr>
          <w:rFonts w:ascii="Arial" w:hAnsi="Arial" w:cs="Arial"/>
          <w:noProof/>
          <w:sz w:val="24"/>
          <w:szCs w:val="24"/>
        </w:rPr>
        <w:t>SATORI ENTERPRISES LLC</w:t>
      </w:r>
    </w:p>
    <w:p w14:paraId="5D0EA9B0" w14:textId="6C188C48" w:rsidR="00355324" w:rsidRPr="006071E8" w:rsidRDefault="006071E8" w:rsidP="00355324">
      <w:pPr>
        <w:outlineLvl w:val="0"/>
        <w:rPr>
          <w:rFonts w:ascii="Arial" w:hAnsi="Arial" w:cs="Arial"/>
          <w:sz w:val="24"/>
          <w:szCs w:val="24"/>
        </w:rPr>
      </w:pPr>
      <w:r w:rsidRPr="006071E8">
        <w:rPr>
          <w:rFonts w:ascii="Arial" w:hAnsi="Arial" w:cs="Arial"/>
          <w:noProof/>
          <w:sz w:val="24"/>
          <w:szCs w:val="24"/>
        </w:rPr>
        <w:t>licensing@satorienergy.com</w:t>
      </w:r>
    </w:p>
    <w:p w14:paraId="1690AB11" w14:textId="77777777" w:rsidR="00355324" w:rsidRPr="006071E8" w:rsidRDefault="00355324" w:rsidP="00355324">
      <w:pPr>
        <w:outlineLvl w:val="0"/>
        <w:rPr>
          <w:rFonts w:ascii="Arial" w:hAnsi="Arial" w:cs="Arial"/>
          <w:sz w:val="24"/>
          <w:szCs w:val="24"/>
        </w:rPr>
      </w:pPr>
    </w:p>
    <w:p w14:paraId="46FF74C1" w14:textId="7776262A" w:rsidR="00355324" w:rsidRPr="006071E8" w:rsidRDefault="00355324" w:rsidP="00355324">
      <w:pPr>
        <w:jc w:val="center"/>
        <w:rPr>
          <w:rFonts w:ascii="Arial" w:hAnsi="Arial" w:cs="Arial"/>
          <w:sz w:val="24"/>
          <w:szCs w:val="24"/>
        </w:rPr>
      </w:pPr>
      <w:r w:rsidRPr="006071E8">
        <w:rPr>
          <w:rFonts w:ascii="Arial" w:hAnsi="Arial" w:cs="Arial"/>
          <w:sz w:val="24"/>
          <w:szCs w:val="24"/>
        </w:rPr>
        <w:t>RE</w:t>
      </w:r>
      <w:r w:rsidR="00245229" w:rsidRPr="006071E8">
        <w:rPr>
          <w:rFonts w:ascii="Arial" w:hAnsi="Arial" w:cs="Arial"/>
          <w:sz w:val="24"/>
          <w:szCs w:val="24"/>
        </w:rPr>
        <w:t>: License</w:t>
      </w:r>
      <w:r w:rsidRPr="006071E8">
        <w:rPr>
          <w:rFonts w:ascii="Arial" w:hAnsi="Arial" w:cs="Arial"/>
          <w:sz w:val="24"/>
          <w:szCs w:val="24"/>
        </w:rPr>
        <w:t xml:space="preserve"> Bond or Other Financial Security Renewal and/or Increase Notice</w:t>
      </w:r>
    </w:p>
    <w:p w14:paraId="512EF830" w14:textId="77777777" w:rsidR="00355324" w:rsidRPr="006071E8" w:rsidRDefault="00355324" w:rsidP="00355324">
      <w:pPr>
        <w:jc w:val="center"/>
        <w:rPr>
          <w:rFonts w:ascii="Arial" w:hAnsi="Arial" w:cs="Arial"/>
          <w:sz w:val="24"/>
          <w:szCs w:val="24"/>
        </w:rPr>
      </w:pPr>
    </w:p>
    <w:p w14:paraId="11F42EBE" w14:textId="77777777" w:rsidR="00355324" w:rsidRPr="006071E8" w:rsidRDefault="00355324" w:rsidP="00355324">
      <w:pPr>
        <w:rPr>
          <w:rFonts w:ascii="Arial" w:hAnsi="Arial" w:cs="Arial"/>
          <w:sz w:val="24"/>
          <w:szCs w:val="24"/>
        </w:rPr>
      </w:pPr>
      <w:r w:rsidRPr="006071E8">
        <w:rPr>
          <w:rFonts w:ascii="Arial" w:hAnsi="Arial" w:cs="Arial"/>
          <w:noProof/>
          <w:sz w:val="24"/>
          <w:szCs w:val="24"/>
        </w:rPr>
        <w:t>To Whom It May Concern:</w:t>
      </w:r>
    </w:p>
    <w:p w14:paraId="5FB1F8AD" w14:textId="77777777" w:rsidR="00355324" w:rsidRPr="006071E8" w:rsidRDefault="00355324" w:rsidP="00355324">
      <w:pPr>
        <w:rPr>
          <w:rFonts w:ascii="Arial" w:hAnsi="Arial" w:cs="Arial"/>
          <w:sz w:val="24"/>
          <w:szCs w:val="24"/>
        </w:rPr>
      </w:pPr>
    </w:p>
    <w:p w14:paraId="499DF3E4" w14:textId="15272E5B" w:rsidR="00355324" w:rsidRPr="00BB0668" w:rsidRDefault="00355324" w:rsidP="00355324">
      <w:pPr>
        <w:rPr>
          <w:rFonts w:ascii="Arial" w:hAnsi="Arial" w:cs="Arial"/>
          <w:sz w:val="24"/>
          <w:szCs w:val="24"/>
        </w:rPr>
      </w:pPr>
      <w:r w:rsidRPr="006071E8">
        <w:rPr>
          <w:rFonts w:ascii="Arial" w:hAnsi="Arial" w:cs="Arial"/>
          <w:sz w:val="24"/>
          <w:szCs w:val="24"/>
        </w:rPr>
        <w:tab/>
        <w:t xml:space="preserve">On </w:t>
      </w:r>
      <w:r w:rsidR="006071E8" w:rsidRPr="006071E8">
        <w:rPr>
          <w:rFonts w:ascii="Arial" w:hAnsi="Arial" w:cs="Arial"/>
          <w:noProof/>
          <w:sz w:val="24"/>
          <w:szCs w:val="24"/>
        </w:rPr>
        <w:t>July</w:t>
      </w:r>
      <w:r w:rsidRPr="006071E8">
        <w:rPr>
          <w:rFonts w:ascii="Arial" w:hAnsi="Arial" w:cs="Arial"/>
          <w:noProof/>
          <w:sz w:val="24"/>
          <w:szCs w:val="24"/>
        </w:rPr>
        <w:t xml:space="preserve"> </w:t>
      </w:r>
      <w:r w:rsidR="006071E8" w:rsidRPr="006071E8">
        <w:rPr>
          <w:rFonts w:ascii="Arial" w:hAnsi="Arial" w:cs="Arial"/>
          <w:noProof/>
          <w:sz w:val="24"/>
          <w:szCs w:val="24"/>
        </w:rPr>
        <w:t>15</w:t>
      </w:r>
      <w:r w:rsidRPr="006071E8">
        <w:rPr>
          <w:rFonts w:ascii="Arial" w:hAnsi="Arial" w:cs="Arial"/>
          <w:noProof/>
          <w:sz w:val="24"/>
          <w:szCs w:val="24"/>
        </w:rPr>
        <w:t xml:space="preserve">, </w:t>
      </w:r>
      <w:r w:rsidR="006071E8" w:rsidRPr="006071E8">
        <w:rPr>
          <w:rFonts w:ascii="Arial" w:hAnsi="Arial" w:cs="Arial"/>
          <w:noProof/>
          <w:sz w:val="24"/>
          <w:szCs w:val="24"/>
        </w:rPr>
        <w:t>2010</w:t>
      </w:r>
      <w:r w:rsidRPr="006071E8">
        <w:rPr>
          <w:rFonts w:ascii="Arial" w:hAnsi="Arial" w:cs="Arial"/>
          <w:sz w:val="24"/>
          <w:szCs w:val="24"/>
        </w:rPr>
        <w:t xml:space="preserve">, your company obtained a license from the </w:t>
      </w:r>
      <w:r w:rsidR="00A95339" w:rsidRPr="006071E8">
        <w:rPr>
          <w:rFonts w:ascii="Arial" w:hAnsi="Arial" w:cs="Arial"/>
          <w:sz w:val="24"/>
          <w:szCs w:val="24"/>
        </w:rPr>
        <w:t xml:space="preserve">Pennsylvania </w:t>
      </w:r>
      <w:r w:rsidRPr="006071E8">
        <w:rPr>
          <w:rFonts w:ascii="Arial" w:hAnsi="Arial" w:cs="Arial"/>
          <w:sz w:val="24"/>
          <w:szCs w:val="24"/>
        </w:rPr>
        <w:t>Public Utility Commission (Commission</w:t>
      </w:r>
      <w:r w:rsidRPr="00BB0668">
        <w:rPr>
          <w:rFonts w:ascii="Arial" w:hAnsi="Arial" w:cs="Arial"/>
          <w:sz w:val="24"/>
          <w:szCs w:val="24"/>
        </w:rPr>
        <w:t xml:space="preserve">)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6071E8">
        <w:rPr>
          <w:rFonts w:ascii="Arial" w:hAnsi="Arial" w:cs="Arial"/>
          <w:noProof/>
          <w:sz w:val="24"/>
          <w:szCs w:val="24"/>
        </w:rPr>
        <w:t>31</w:t>
      </w:r>
      <w:r w:rsidRPr="005573A9">
        <w:rPr>
          <w:rFonts w:ascii="Arial" w:hAnsi="Arial" w:cs="Arial"/>
          <w:noProof/>
          <w:sz w:val="24"/>
          <w:szCs w:val="24"/>
        </w:rPr>
        <w:t xml:space="preserve">, </w:t>
      </w:r>
      <w:r w:rsidR="005573A9">
        <w:rPr>
          <w:rFonts w:ascii="Arial" w:hAnsi="Arial" w:cs="Arial"/>
          <w:noProof/>
          <w:sz w:val="24"/>
          <w:szCs w:val="24"/>
        </w:rPr>
        <w:t>202</w:t>
      </w:r>
      <w:r w:rsidR="0043288F">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C2C0" w14:textId="77777777" w:rsidR="00E100C5" w:rsidRDefault="00E100C5">
      <w:r>
        <w:separator/>
      </w:r>
    </w:p>
  </w:endnote>
  <w:endnote w:type="continuationSeparator" w:id="0">
    <w:p w14:paraId="7D053BC6" w14:textId="77777777" w:rsidR="00E100C5" w:rsidRDefault="00E1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1975" w14:textId="77777777" w:rsidR="00E100C5" w:rsidRDefault="00E100C5">
      <w:r>
        <w:separator/>
      </w:r>
    </w:p>
  </w:footnote>
  <w:footnote w:type="continuationSeparator" w:id="0">
    <w:p w14:paraId="369443F3" w14:textId="77777777" w:rsidR="00E100C5" w:rsidRDefault="00E1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0F7A72"/>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3288F"/>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071E8"/>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A4D63"/>
    <w:rsid w:val="00DB077A"/>
    <w:rsid w:val="00DD678C"/>
    <w:rsid w:val="00DE3F29"/>
    <w:rsid w:val="00DF28BE"/>
    <w:rsid w:val="00DF6F0B"/>
    <w:rsid w:val="00E0442A"/>
    <w:rsid w:val="00E070B5"/>
    <w:rsid w:val="00E100C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2025-11-12T16:30:00Z</dcterms:created>
  <dcterms:modified xsi:type="dcterms:W3CDTF">2025-11-12T19:00:00Z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