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5CFD1FB9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ED2BA8">
        <w:rPr>
          <w:sz w:val="24"/>
          <w:szCs w:val="24"/>
        </w:rPr>
        <w:t>2</w:t>
      </w:r>
      <w:r w:rsidR="000E758A">
        <w:rPr>
          <w:sz w:val="24"/>
          <w:szCs w:val="24"/>
        </w:rPr>
        <w:t>5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FBB8E6E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0E758A">
        <w:rPr>
          <w:sz w:val="24"/>
          <w:szCs w:val="24"/>
        </w:rPr>
        <w:t>6428386</w:t>
      </w:r>
    </w:p>
    <w:bookmarkEnd w:id="0"/>
    <w:p w14:paraId="2F059B15" w14:textId="77DF2AE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0E758A">
        <w:rPr>
          <w:sz w:val="24"/>
          <w:szCs w:val="24"/>
        </w:rPr>
        <w:t>3060352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1C6F4309" w:rsidR="00763660" w:rsidRDefault="000E758A" w:rsidP="00763660">
      <w:pPr>
        <w:rPr>
          <w:sz w:val="24"/>
          <w:szCs w:val="24"/>
        </w:rPr>
      </w:pPr>
      <w:r>
        <w:rPr>
          <w:sz w:val="24"/>
          <w:szCs w:val="24"/>
        </w:rPr>
        <w:t>NITTANY MOUNTAIN TRANSPORTATION LLC</w:t>
      </w:r>
    </w:p>
    <w:p w14:paraId="09D974BB" w14:textId="30A3216D" w:rsidR="00763660" w:rsidRPr="005F2150" w:rsidRDefault="000E758A" w:rsidP="00763660">
      <w:pPr>
        <w:rPr>
          <w:sz w:val="24"/>
          <w:szCs w:val="24"/>
        </w:rPr>
      </w:pPr>
      <w:r>
        <w:rPr>
          <w:sz w:val="24"/>
          <w:szCs w:val="24"/>
        </w:rPr>
        <w:t>54 HIAWATHA TRAIL</w:t>
      </w:r>
    </w:p>
    <w:p w14:paraId="765FD16B" w14:textId="2E42C02E" w:rsidR="00763660" w:rsidRDefault="000E758A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LOCK HAVEN PA  17745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4AA1D06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0E758A">
        <w:rPr>
          <w:sz w:val="24"/>
          <w:szCs w:val="24"/>
        </w:rPr>
        <w:t>Nittany Mountain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4DA52D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0E758A">
        <w:rPr>
          <w:b/>
          <w:sz w:val="24"/>
          <w:szCs w:val="24"/>
          <w:u w:val="single"/>
        </w:rPr>
        <w:t>3060352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E96280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  <w:u w:val="single"/>
        </w:rPr>
        <w:t>March 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ED2BA8">
        <w:rPr>
          <w:b/>
          <w:bCs/>
          <w:sz w:val="24"/>
          <w:szCs w:val="24"/>
          <w:u w:val="single"/>
        </w:rPr>
        <w:t>23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1835" w14:textId="77777777" w:rsidR="0009041F" w:rsidRDefault="0009041F">
      <w:r>
        <w:separator/>
      </w:r>
    </w:p>
  </w:endnote>
  <w:endnote w:type="continuationSeparator" w:id="0">
    <w:p w14:paraId="15D7D2B9" w14:textId="77777777" w:rsidR="0009041F" w:rsidRDefault="0009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8878" w14:textId="77777777" w:rsidR="0009041F" w:rsidRDefault="0009041F">
      <w:r>
        <w:separator/>
      </w:r>
    </w:p>
  </w:footnote>
  <w:footnote w:type="continuationSeparator" w:id="0">
    <w:p w14:paraId="2741D1E0" w14:textId="77777777" w:rsidR="0009041F" w:rsidRDefault="0009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0E758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2026-02-24T14:04:00Z</dcterms:created>
  <dcterms:modified xsi:type="dcterms:W3CDTF">2026-02-24T14:04:00Z</dcterms:modified>
</cp:coreProperties>
</file>